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r>
        <w:rPr>
          <w:rFonts w:ascii="Times New Roman"/>
        </w:rPr>
        <mc:AlternateContent>
          <mc:Choice Requires="wps">
            <w:drawing>
              <wp:anchor distT="0" distB="0" distL="0" distR="0" allowOverlap="1" layoutInCell="1" locked="0" behindDoc="0" simplePos="0" relativeHeight="15730176">
                <wp:simplePos x="0" y="0"/>
                <wp:positionH relativeFrom="page">
                  <wp:posOffset>1270</wp:posOffset>
                </wp:positionH>
                <wp:positionV relativeFrom="page">
                  <wp:posOffset>779</wp:posOffset>
                </wp:positionV>
                <wp:extent cx="7559040" cy="161036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7559040" cy="1610360"/>
                          <a:chExt cx="7559040" cy="1610360"/>
                        </a:xfrm>
                      </wpg:grpSpPr>
                      <pic:pic>
                        <pic:nvPicPr>
                          <pic:cNvPr id="3" name="Image 3"/>
                          <pic:cNvPicPr/>
                        </pic:nvPicPr>
                        <pic:blipFill>
                          <a:blip r:embed="rId6" cstate="print"/>
                          <a:stretch>
                            <a:fillRect/>
                          </a:stretch>
                        </pic:blipFill>
                        <pic:spPr>
                          <a:xfrm>
                            <a:off x="0" y="0"/>
                            <a:ext cx="7558729" cy="1610359"/>
                          </a:xfrm>
                          <a:prstGeom prst="rect">
                            <a:avLst/>
                          </a:prstGeom>
                        </pic:spPr>
                      </pic:pic>
                      <wps:wsp>
                        <wps:cNvPr id="4" name="Textbox 4"/>
                        <wps:cNvSpPr txBox="1"/>
                        <wps:spPr>
                          <a:xfrm>
                            <a:off x="4000500" y="1443387"/>
                            <a:ext cx="1798320" cy="153670"/>
                          </a:xfrm>
                          <a:prstGeom prst="rect">
                            <a:avLst/>
                          </a:prstGeom>
                        </wps:spPr>
                        <wps:txbx>
                          <w:txbxContent>
                            <w:p>
                              <w:pPr>
                                <w:spacing w:before="14"/>
                                <w:ind w:left="20" w:right="0" w:firstLine="0"/>
                                <w:jc w:val="left"/>
                                <w:rPr>
                                  <w:rFonts w:ascii="Arial" w:hAnsi="Arial"/>
                                  <w:b/>
                                  <w:i/>
                                  <w:sz w:val="18"/>
                                </w:rPr>
                              </w:pPr>
                              <w:r>
                                <w:rPr>
                                  <w:rFonts w:ascii="Arial" w:hAnsi="Arial"/>
                                  <w:b/>
                                  <w:i/>
                                  <w:color w:val="4E4E4E"/>
                                  <w:sz w:val="18"/>
                                </w:rPr>
                                <w:t>Fortaleza</w:t>
                              </w:r>
                              <w:r>
                                <w:rPr>
                                  <w:rFonts w:ascii="Arial" w:hAnsi="Arial"/>
                                  <w:b/>
                                  <w:i/>
                                  <w:color w:val="4E4E4E"/>
                                  <w:spacing w:val="-3"/>
                                  <w:sz w:val="18"/>
                                </w:rPr>
                                <w:t> </w:t>
                              </w:r>
                              <w:r>
                                <w:rPr>
                                  <w:rFonts w:ascii="Arial" w:hAnsi="Arial"/>
                                  <w:b/>
                                  <w:i/>
                                  <w:color w:val="4E4E4E"/>
                                  <w:sz w:val="18"/>
                                </w:rPr>
                                <w:t>(CE),</w:t>
                              </w:r>
                              <w:r>
                                <w:rPr>
                                  <w:rFonts w:ascii="Arial" w:hAnsi="Arial"/>
                                  <w:b/>
                                  <w:i/>
                                  <w:color w:val="4E4E4E"/>
                                  <w:spacing w:val="-4"/>
                                  <w:sz w:val="18"/>
                                </w:rPr>
                                <w:t> </w:t>
                              </w:r>
                              <w:r>
                                <w:rPr>
                                  <w:rFonts w:ascii="Arial" w:hAnsi="Arial"/>
                                  <w:b/>
                                  <w:i/>
                                  <w:color w:val="4E4E4E"/>
                                  <w:sz w:val="18"/>
                                </w:rPr>
                                <w:t>Ano</w:t>
                              </w:r>
                              <w:r>
                                <w:rPr>
                                  <w:rFonts w:ascii="Arial" w:hAnsi="Arial"/>
                                  <w:b/>
                                  <w:i/>
                                  <w:color w:val="4E4E4E"/>
                                  <w:spacing w:val="-4"/>
                                  <w:sz w:val="18"/>
                                </w:rPr>
                                <w:t> </w:t>
                              </w:r>
                              <w:r>
                                <w:rPr>
                                  <w:rFonts w:ascii="Arial" w:hAnsi="Arial"/>
                                  <w:b/>
                                  <w:i/>
                                  <w:color w:val="4E4E4E"/>
                                  <w:sz w:val="18"/>
                                </w:rPr>
                                <w:t>2023</w:t>
                              </w:r>
                              <w:r>
                                <w:rPr>
                                  <w:rFonts w:ascii="Arial" w:hAnsi="Arial"/>
                                  <w:b/>
                                  <w:i/>
                                  <w:color w:val="4E4E4E"/>
                                  <w:spacing w:val="-4"/>
                                  <w:sz w:val="18"/>
                                </w:rPr>
                                <w:t> </w:t>
                              </w:r>
                              <w:r>
                                <w:rPr>
                                  <w:rFonts w:ascii="Arial" w:hAnsi="Arial"/>
                                  <w:b/>
                                  <w:i/>
                                  <w:color w:val="4E4E4E"/>
                                  <w:sz w:val="18"/>
                                </w:rPr>
                                <w:t>–</w:t>
                              </w:r>
                              <w:r>
                                <w:rPr>
                                  <w:rFonts w:ascii="Arial" w:hAnsi="Arial"/>
                                  <w:b/>
                                  <w:i/>
                                  <w:color w:val="4E4E4E"/>
                                  <w:spacing w:val="-4"/>
                                  <w:sz w:val="18"/>
                                </w:rPr>
                                <w:t> </w:t>
                              </w:r>
                              <w:r>
                                <w:rPr>
                                  <w:rFonts w:ascii="Arial" w:hAnsi="Arial"/>
                                  <w:b/>
                                  <w:i/>
                                  <w:color w:val="4E4E4E"/>
                                  <w:sz w:val="18"/>
                                </w:rPr>
                                <w:t>Nº</w:t>
                              </w:r>
                              <w:r>
                                <w:rPr>
                                  <w:rFonts w:ascii="Arial" w:hAnsi="Arial"/>
                                  <w:b/>
                                  <w:i/>
                                  <w:color w:val="4E4E4E"/>
                                  <w:spacing w:val="-3"/>
                                  <w:sz w:val="18"/>
                                </w:rPr>
                                <w:t> </w:t>
                              </w:r>
                              <w:r>
                                <w:rPr>
                                  <w:rFonts w:ascii="Arial" w:hAnsi="Arial"/>
                                  <w:b/>
                                  <w:i/>
                                  <w:color w:val="4E4E4E"/>
                                  <w:spacing w:val="-5"/>
                                  <w:sz w:val="18"/>
                                </w:rPr>
                                <w:t>13</w:t>
                              </w:r>
                            </w:p>
                          </w:txbxContent>
                        </wps:txbx>
                        <wps:bodyPr wrap="square" lIns="0" tIns="0" rIns="0" bIns="0" rtlCol="0">
                          <a:noAutofit/>
                        </wps:bodyPr>
                      </wps:wsp>
                    </wpg:wgp>
                  </a:graphicData>
                </a:graphic>
              </wp:anchor>
            </w:drawing>
          </mc:Choice>
          <mc:Fallback>
            <w:pict>
              <v:group style="position:absolute;margin-left:.1pt;margin-top:.061389pt;width:595.2pt;height:126.8pt;mso-position-horizontal-relative:page;mso-position-vertical-relative:page;z-index:15730176" id="docshapegroup1" coordorigin="2,1" coordsize="11904,2536">
                <v:shape style="position:absolute;left:2;top:1;width:11904;height:2536" type="#_x0000_t75" id="docshape2" stroked="false">
                  <v:imagedata r:id="rId6" o:title=""/>
                </v:shape>
                <v:shapetype id="_x0000_t202" o:spt="202" coordsize="21600,21600" path="m,l,21600r21600,l21600,xe">
                  <v:stroke joinstyle="miter"/>
                  <v:path gradientshapeok="t" o:connecttype="rect"/>
                </v:shapetype>
                <v:shape style="position:absolute;left:6302;top:2274;width:2832;height:242" type="#_x0000_t202" id="docshape3" filled="false" stroked="false">
                  <v:textbox inset="0,0,0,0">
                    <w:txbxContent>
                      <w:p>
                        <w:pPr>
                          <w:spacing w:before="14"/>
                          <w:ind w:left="20" w:right="0" w:firstLine="0"/>
                          <w:jc w:val="left"/>
                          <w:rPr>
                            <w:rFonts w:ascii="Arial" w:hAnsi="Arial"/>
                            <w:b/>
                            <w:i/>
                            <w:sz w:val="18"/>
                          </w:rPr>
                        </w:pPr>
                        <w:r>
                          <w:rPr>
                            <w:rFonts w:ascii="Arial" w:hAnsi="Arial"/>
                            <w:b/>
                            <w:i/>
                            <w:color w:val="4E4E4E"/>
                            <w:sz w:val="18"/>
                          </w:rPr>
                          <w:t>Fortaleza</w:t>
                        </w:r>
                        <w:r>
                          <w:rPr>
                            <w:rFonts w:ascii="Arial" w:hAnsi="Arial"/>
                            <w:b/>
                            <w:i/>
                            <w:color w:val="4E4E4E"/>
                            <w:spacing w:val="-3"/>
                            <w:sz w:val="18"/>
                          </w:rPr>
                          <w:t> </w:t>
                        </w:r>
                        <w:r>
                          <w:rPr>
                            <w:rFonts w:ascii="Arial" w:hAnsi="Arial"/>
                            <w:b/>
                            <w:i/>
                            <w:color w:val="4E4E4E"/>
                            <w:sz w:val="18"/>
                          </w:rPr>
                          <w:t>(CE),</w:t>
                        </w:r>
                        <w:r>
                          <w:rPr>
                            <w:rFonts w:ascii="Arial" w:hAnsi="Arial"/>
                            <w:b/>
                            <w:i/>
                            <w:color w:val="4E4E4E"/>
                            <w:spacing w:val="-4"/>
                            <w:sz w:val="18"/>
                          </w:rPr>
                          <w:t> </w:t>
                        </w:r>
                        <w:r>
                          <w:rPr>
                            <w:rFonts w:ascii="Arial" w:hAnsi="Arial"/>
                            <w:b/>
                            <w:i/>
                            <w:color w:val="4E4E4E"/>
                            <w:sz w:val="18"/>
                          </w:rPr>
                          <w:t>Ano</w:t>
                        </w:r>
                        <w:r>
                          <w:rPr>
                            <w:rFonts w:ascii="Arial" w:hAnsi="Arial"/>
                            <w:b/>
                            <w:i/>
                            <w:color w:val="4E4E4E"/>
                            <w:spacing w:val="-4"/>
                            <w:sz w:val="18"/>
                          </w:rPr>
                          <w:t> </w:t>
                        </w:r>
                        <w:r>
                          <w:rPr>
                            <w:rFonts w:ascii="Arial" w:hAnsi="Arial"/>
                            <w:b/>
                            <w:i/>
                            <w:color w:val="4E4E4E"/>
                            <w:sz w:val="18"/>
                          </w:rPr>
                          <w:t>2023</w:t>
                        </w:r>
                        <w:r>
                          <w:rPr>
                            <w:rFonts w:ascii="Arial" w:hAnsi="Arial"/>
                            <w:b/>
                            <w:i/>
                            <w:color w:val="4E4E4E"/>
                            <w:spacing w:val="-4"/>
                            <w:sz w:val="18"/>
                          </w:rPr>
                          <w:t> </w:t>
                        </w:r>
                        <w:r>
                          <w:rPr>
                            <w:rFonts w:ascii="Arial" w:hAnsi="Arial"/>
                            <w:b/>
                            <w:i/>
                            <w:color w:val="4E4E4E"/>
                            <w:sz w:val="18"/>
                          </w:rPr>
                          <w:t>–</w:t>
                        </w:r>
                        <w:r>
                          <w:rPr>
                            <w:rFonts w:ascii="Arial" w:hAnsi="Arial"/>
                            <w:b/>
                            <w:i/>
                            <w:color w:val="4E4E4E"/>
                            <w:spacing w:val="-4"/>
                            <w:sz w:val="18"/>
                          </w:rPr>
                          <w:t> </w:t>
                        </w:r>
                        <w:r>
                          <w:rPr>
                            <w:rFonts w:ascii="Arial" w:hAnsi="Arial"/>
                            <w:b/>
                            <w:i/>
                            <w:color w:val="4E4E4E"/>
                            <w:sz w:val="18"/>
                          </w:rPr>
                          <w:t>Nº</w:t>
                        </w:r>
                        <w:r>
                          <w:rPr>
                            <w:rFonts w:ascii="Arial" w:hAnsi="Arial"/>
                            <w:b/>
                            <w:i/>
                            <w:color w:val="4E4E4E"/>
                            <w:spacing w:val="-3"/>
                            <w:sz w:val="18"/>
                          </w:rPr>
                          <w:t> </w:t>
                        </w:r>
                        <w:r>
                          <w:rPr>
                            <w:rFonts w:ascii="Arial" w:hAnsi="Arial"/>
                            <w:b/>
                            <w:i/>
                            <w:color w:val="4E4E4E"/>
                            <w:spacing w:val="-5"/>
                            <w:sz w:val="18"/>
                          </w:rPr>
                          <w:t>13</w:t>
                        </w:r>
                      </w:p>
                    </w:txbxContent>
                  </v:textbox>
                  <w10:wrap type="none"/>
                </v:shape>
                <w10:wrap type="none"/>
              </v:group>
            </w:pict>
          </mc:Fallback>
        </mc:AlternateContent>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216"/>
        <w:rPr>
          <w:rFonts w:ascii="Times New Roman"/>
        </w:rPr>
      </w:pPr>
    </w:p>
    <w:p>
      <w:pPr>
        <w:pStyle w:val="BodyText"/>
        <w:ind w:left="124"/>
        <w:rPr>
          <w:rFonts w:ascii="Times New Roman"/>
        </w:rPr>
      </w:pPr>
      <w:r>
        <w:rPr>
          <w:rFonts w:ascii="Times New Roman"/>
        </w:rPr>
        <mc:AlternateContent>
          <mc:Choice Requires="wps">
            <w:drawing>
              <wp:inline distT="0" distB="0" distL="0" distR="0">
                <wp:extent cx="6675120" cy="1742439"/>
                <wp:effectExtent l="0" t="0" r="0" b="635"/>
                <wp:docPr id="5" name="Group 5"/>
                <wp:cNvGraphicFramePr>
                  <a:graphicFrameLocks/>
                </wp:cNvGraphicFramePr>
                <a:graphic>
                  <a:graphicData uri="http://schemas.microsoft.com/office/word/2010/wordprocessingGroup">
                    <wpg:wgp>
                      <wpg:cNvPr id="5" name="Group 5"/>
                      <wpg:cNvGrpSpPr/>
                      <wpg:grpSpPr>
                        <a:xfrm>
                          <a:off x="0" y="0"/>
                          <a:ext cx="6675120" cy="1742439"/>
                          <a:chExt cx="6675120" cy="1742439"/>
                        </a:xfrm>
                      </wpg:grpSpPr>
                      <pic:pic>
                        <pic:nvPicPr>
                          <pic:cNvPr id="6" name="Image 6"/>
                          <pic:cNvPicPr/>
                        </pic:nvPicPr>
                        <pic:blipFill>
                          <a:blip r:embed="rId7" cstate="print"/>
                          <a:stretch>
                            <a:fillRect/>
                          </a:stretch>
                        </pic:blipFill>
                        <pic:spPr>
                          <a:xfrm>
                            <a:off x="0" y="0"/>
                            <a:ext cx="6675119" cy="1742440"/>
                          </a:xfrm>
                          <a:prstGeom prst="rect">
                            <a:avLst/>
                          </a:prstGeom>
                        </pic:spPr>
                      </pic:pic>
                      <wps:wsp>
                        <wps:cNvPr id="7" name="Textbox 7"/>
                        <wps:cNvSpPr txBox="1"/>
                        <wps:spPr>
                          <a:xfrm>
                            <a:off x="0" y="0"/>
                            <a:ext cx="6675120" cy="1742439"/>
                          </a:xfrm>
                          <a:prstGeom prst="rect">
                            <a:avLst/>
                          </a:prstGeom>
                        </wps:spPr>
                        <wps:txbx>
                          <w:txbxContent>
                            <w:p>
                              <w:pPr>
                                <w:spacing w:line="268" w:lineRule="auto" w:before="185"/>
                                <w:ind w:left="172" w:right="152" w:firstLine="0"/>
                                <w:jc w:val="both"/>
                                <w:rPr>
                                  <w:rFonts w:ascii="Arial" w:hAnsi="Arial"/>
                                  <w:b/>
                                  <w:sz w:val="24"/>
                                </w:rPr>
                              </w:pPr>
                              <w:r>
                                <w:rPr>
                                  <w:rFonts w:ascii="Arial" w:hAnsi="Arial"/>
                                  <w:b/>
                                  <w:sz w:val="24"/>
                                </w:rPr>
                                <w:t>Este Informativo contém informações de decisões proferidas pelos Colegiados do TCE, que receberam indicação de relevância sob o prisma jurisprudencial no período de dezembro de 2023. As informações aqui apresentadas não constituem, todavia, o</w:t>
                              </w:r>
                              <w:r>
                                <w:rPr>
                                  <w:rFonts w:ascii="Arial" w:hAnsi="Arial"/>
                                  <w:b/>
                                  <w:spacing w:val="40"/>
                                  <w:sz w:val="24"/>
                                </w:rPr>
                                <w:t> </w:t>
                              </w:r>
                              <w:r>
                                <w:rPr>
                                  <w:rFonts w:ascii="Arial" w:hAnsi="Arial"/>
                                  <w:b/>
                                  <w:sz w:val="24"/>
                                </w:rPr>
                                <w:t>resumo oficial da decisão proferida pelo Tribunal nem representam, necessariamente, o posicionamento prevalente do TCE. O objetivo é facilitar ao interessado o acompanhamento dos acórdãos/resoluções mais importantes do Tribunal. Para aprofundamento, o leitor pode acessar o inteiro teor das deliberações clicando em cima do número do processo.</w:t>
                              </w:r>
                            </w:p>
                          </w:txbxContent>
                        </wps:txbx>
                        <wps:bodyPr wrap="square" lIns="0" tIns="0" rIns="0" bIns="0" rtlCol="0">
                          <a:noAutofit/>
                        </wps:bodyPr>
                      </wps:wsp>
                    </wpg:wgp>
                  </a:graphicData>
                </a:graphic>
              </wp:inline>
            </w:drawing>
          </mc:Choice>
          <mc:Fallback>
            <w:pict>
              <v:group style="width:525.6pt;height:137.2pt;mso-position-horizontal-relative:char;mso-position-vertical-relative:line" id="docshapegroup4" coordorigin="0,0" coordsize="10512,2744">
                <v:shape style="position:absolute;left:0;top:0;width:10512;height:2744" type="#_x0000_t75" id="docshape5" stroked="false">
                  <v:imagedata r:id="rId7" o:title=""/>
                </v:shape>
                <v:shape style="position:absolute;left:0;top:0;width:10512;height:2744" type="#_x0000_t202" id="docshape6" filled="false" stroked="false">
                  <v:textbox inset="0,0,0,0">
                    <w:txbxContent>
                      <w:p>
                        <w:pPr>
                          <w:spacing w:line="268" w:lineRule="auto" w:before="185"/>
                          <w:ind w:left="172" w:right="152" w:firstLine="0"/>
                          <w:jc w:val="both"/>
                          <w:rPr>
                            <w:rFonts w:ascii="Arial" w:hAnsi="Arial"/>
                            <w:b/>
                            <w:sz w:val="24"/>
                          </w:rPr>
                        </w:pPr>
                        <w:r>
                          <w:rPr>
                            <w:rFonts w:ascii="Arial" w:hAnsi="Arial"/>
                            <w:b/>
                            <w:sz w:val="24"/>
                          </w:rPr>
                          <w:t>Este Informativo contém informações de decisões proferidas pelos Colegiados do TCE, que receberam indicação de relevância sob o prisma jurisprudencial no período de dezembro de 2023. As informações aqui apresentadas não constituem, todavia, o</w:t>
                        </w:r>
                        <w:r>
                          <w:rPr>
                            <w:rFonts w:ascii="Arial" w:hAnsi="Arial"/>
                            <w:b/>
                            <w:spacing w:val="40"/>
                            <w:sz w:val="24"/>
                          </w:rPr>
                          <w:t> </w:t>
                        </w:r>
                        <w:r>
                          <w:rPr>
                            <w:rFonts w:ascii="Arial" w:hAnsi="Arial"/>
                            <w:b/>
                            <w:sz w:val="24"/>
                          </w:rPr>
                          <w:t>resumo oficial da decisão proferida pelo Tribunal nem representam, necessariamente, o posicionamento prevalente do TCE. O objetivo é facilitar ao interessado o acompanhamento dos acórdãos/resoluções mais importantes do Tribunal. Para aprofundamento, o leitor pode acessar o inteiro teor das deliberações clicando em cima do número do processo.</w:t>
                        </w:r>
                      </w:p>
                    </w:txbxContent>
                  </v:textbox>
                  <w10:wrap type="none"/>
                </v:shape>
              </v:group>
            </w:pict>
          </mc:Fallback>
        </mc:AlternateContent>
      </w:r>
      <w:r>
        <w:rPr>
          <w:rFonts w:ascii="Times New Roman"/>
        </w:rPr>
      </w:r>
    </w:p>
    <w:p>
      <w:pPr>
        <w:pStyle w:val="BodyText"/>
        <w:spacing w:before="130"/>
        <w:rPr>
          <w:rFonts w:ascii="Times New Roman"/>
        </w:rPr>
      </w:pPr>
      <w:r>
        <w:rPr>
          <w:rFonts w:ascii="Times New Roman"/>
        </w:rPr>
        <mc:AlternateContent>
          <mc:Choice Requires="wps">
            <w:drawing>
              <wp:anchor distT="0" distB="0" distL="0" distR="0" allowOverlap="1" layoutInCell="1" locked="0" behindDoc="1" simplePos="0" relativeHeight="487588352">
                <wp:simplePos x="0" y="0"/>
                <wp:positionH relativeFrom="page">
                  <wp:posOffset>499109</wp:posOffset>
                </wp:positionH>
                <wp:positionV relativeFrom="paragraph">
                  <wp:posOffset>243840</wp:posOffset>
                </wp:positionV>
                <wp:extent cx="6560820" cy="422909"/>
                <wp:effectExtent l="0" t="0" r="0" b="0"/>
                <wp:wrapTopAndBottom/>
                <wp:docPr id="8" name="Group 8"/>
                <wp:cNvGraphicFramePr>
                  <a:graphicFrameLocks/>
                </wp:cNvGraphicFramePr>
                <a:graphic>
                  <a:graphicData uri="http://schemas.microsoft.com/office/word/2010/wordprocessingGroup">
                    <wpg:wgp>
                      <wpg:cNvPr id="8" name="Group 8"/>
                      <wpg:cNvGrpSpPr/>
                      <wpg:grpSpPr>
                        <a:xfrm>
                          <a:off x="0" y="0"/>
                          <a:ext cx="6560820" cy="422909"/>
                          <a:chExt cx="6560820" cy="422909"/>
                        </a:xfrm>
                      </wpg:grpSpPr>
                      <pic:pic>
                        <pic:nvPicPr>
                          <pic:cNvPr id="9" name="Image 9"/>
                          <pic:cNvPicPr/>
                        </pic:nvPicPr>
                        <pic:blipFill>
                          <a:blip r:embed="rId8" cstate="print"/>
                          <a:stretch>
                            <a:fillRect/>
                          </a:stretch>
                        </pic:blipFill>
                        <pic:spPr>
                          <a:xfrm>
                            <a:off x="1071880" y="0"/>
                            <a:ext cx="26669" cy="15239"/>
                          </a:xfrm>
                          <a:prstGeom prst="rect">
                            <a:avLst/>
                          </a:prstGeom>
                        </pic:spPr>
                      </pic:pic>
                      <pic:pic>
                        <pic:nvPicPr>
                          <pic:cNvPr id="10" name="Image 10"/>
                          <pic:cNvPicPr/>
                        </pic:nvPicPr>
                        <pic:blipFill>
                          <a:blip r:embed="rId9" cstate="print"/>
                          <a:stretch>
                            <a:fillRect/>
                          </a:stretch>
                        </pic:blipFill>
                        <pic:spPr>
                          <a:xfrm>
                            <a:off x="0" y="8889"/>
                            <a:ext cx="6560820" cy="414020"/>
                          </a:xfrm>
                          <a:prstGeom prst="rect">
                            <a:avLst/>
                          </a:prstGeom>
                        </pic:spPr>
                      </pic:pic>
                      <wps:wsp>
                        <wps:cNvPr id="11" name="Textbox 11"/>
                        <wps:cNvSpPr txBox="1"/>
                        <wps:spPr>
                          <a:xfrm>
                            <a:off x="0" y="0"/>
                            <a:ext cx="6560820" cy="422909"/>
                          </a:xfrm>
                          <a:prstGeom prst="rect">
                            <a:avLst/>
                          </a:prstGeom>
                        </wps:spPr>
                        <wps:txbx>
                          <w:txbxContent>
                            <w:p>
                              <w:pPr>
                                <w:spacing w:before="195"/>
                                <w:ind w:left="0" w:right="0" w:firstLine="0"/>
                                <w:jc w:val="center"/>
                                <w:rPr>
                                  <w:rFonts w:ascii="Arial" w:hAnsi="Arial"/>
                                  <w:b/>
                                  <w:sz w:val="22"/>
                                </w:rPr>
                              </w:pPr>
                              <w:r>
                                <w:rPr>
                                  <w:rFonts w:ascii="Arial" w:hAnsi="Arial"/>
                                  <w:b/>
                                  <w:color w:val="FFFFFF"/>
                                  <w:sz w:val="22"/>
                                </w:rPr>
                                <w:t>RESOLUÇÃO</w:t>
                              </w:r>
                              <w:r>
                                <w:rPr>
                                  <w:rFonts w:ascii="Arial" w:hAnsi="Arial"/>
                                  <w:b/>
                                  <w:color w:val="FFFFFF"/>
                                  <w:spacing w:val="-2"/>
                                  <w:sz w:val="22"/>
                                </w:rPr>
                                <w:t> </w:t>
                              </w:r>
                              <w:r>
                                <w:rPr>
                                  <w:rFonts w:ascii="Arial" w:hAnsi="Arial"/>
                                  <w:b/>
                                  <w:color w:val="FFFFFF"/>
                                  <w:sz w:val="22"/>
                                </w:rPr>
                                <w:t>Nº</w:t>
                              </w:r>
                              <w:r>
                                <w:rPr>
                                  <w:rFonts w:ascii="Arial" w:hAnsi="Arial"/>
                                  <w:b/>
                                  <w:color w:val="FFFFFF"/>
                                  <w:spacing w:val="-3"/>
                                  <w:sz w:val="22"/>
                                </w:rPr>
                                <w:t> </w:t>
                              </w:r>
                              <w:r>
                                <w:rPr>
                                  <w:rFonts w:ascii="Arial" w:hAnsi="Arial"/>
                                  <w:b/>
                                  <w:color w:val="FFFFFF"/>
                                  <w:spacing w:val="-2"/>
                                  <w:sz w:val="22"/>
                                </w:rPr>
                                <w:t>1068/2024</w:t>
                              </w:r>
                            </w:p>
                          </w:txbxContent>
                        </wps:txbx>
                        <wps:bodyPr wrap="square" lIns="0" tIns="0" rIns="0" bIns="0" rtlCol="0">
                          <a:noAutofit/>
                        </wps:bodyPr>
                      </wps:wsp>
                    </wpg:wgp>
                  </a:graphicData>
                </a:graphic>
              </wp:anchor>
            </w:drawing>
          </mc:Choice>
          <mc:Fallback>
            <w:pict>
              <v:group style="position:absolute;margin-left:39.299999pt;margin-top:19.200001pt;width:516.6pt;height:33.3pt;mso-position-horizontal-relative:page;mso-position-vertical-relative:paragraph;z-index:-15728128;mso-wrap-distance-left:0;mso-wrap-distance-right:0" id="docshapegroup7" coordorigin="786,384" coordsize="10332,666">
                <v:shape style="position:absolute;left:2474;top:384;width:42;height:24" type="#_x0000_t75" id="docshape8" stroked="false">
                  <v:imagedata r:id="rId8" o:title=""/>
                </v:shape>
                <v:shape style="position:absolute;left:786;top:398;width:10332;height:652" type="#_x0000_t75" id="docshape9" stroked="false">
                  <v:imagedata r:id="rId9" o:title=""/>
                </v:shape>
                <v:shape style="position:absolute;left:786;top:384;width:10332;height:666" type="#_x0000_t202" id="docshape10" filled="false" stroked="false">
                  <v:textbox inset="0,0,0,0">
                    <w:txbxContent>
                      <w:p>
                        <w:pPr>
                          <w:spacing w:before="195"/>
                          <w:ind w:left="0" w:right="0" w:firstLine="0"/>
                          <w:jc w:val="center"/>
                          <w:rPr>
                            <w:rFonts w:ascii="Arial" w:hAnsi="Arial"/>
                            <w:b/>
                            <w:sz w:val="22"/>
                          </w:rPr>
                        </w:pPr>
                        <w:r>
                          <w:rPr>
                            <w:rFonts w:ascii="Arial" w:hAnsi="Arial"/>
                            <w:b/>
                            <w:color w:val="FFFFFF"/>
                            <w:sz w:val="22"/>
                          </w:rPr>
                          <w:t>RESOLUÇÃO</w:t>
                        </w:r>
                        <w:r>
                          <w:rPr>
                            <w:rFonts w:ascii="Arial" w:hAnsi="Arial"/>
                            <w:b/>
                            <w:color w:val="FFFFFF"/>
                            <w:spacing w:val="-2"/>
                            <w:sz w:val="22"/>
                          </w:rPr>
                          <w:t> </w:t>
                        </w:r>
                        <w:r>
                          <w:rPr>
                            <w:rFonts w:ascii="Arial" w:hAnsi="Arial"/>
                            <w:b/>
                            <w:color w:val="FFFFFF"/>
                            <w:sz w:val="22"/>
                          </w:rPr>
                          <w:t>Nº</w:t>
                        </w:r>
                        <w:r>
                          <w:rPr>
                            <w:rFonts w:ascii="Arial" w:hAnsi="Arial"/>
                            <w:b/>
                            <w:color w:val="FFFFFF"/>
                            <w:spacing w:val="-3"/>
                            <w:sz w:val="22"/>
                          </w:rPr>
                          <w:t> </w:t>
                        </w:r>
                        <w:r>
                          <w:rPr>
                            <w:rFonts w:ascii="Arial" w:hAnsi="Arial"/>
                            <w:b/>
                            <w:color w:val="FFFFFF"/>
                            <w:spacing w:val="-2"/>
                            <w:sz w:val="22"/>
                          </w:rPr>
                          <w:t>1068/2024</w:t>
                        </w:r>
                      </w:p>
                    </w:txbxContent>
                  </v:textbox>
                  <w10:wrap type="none"/>
                </v:shape>
                <w10:wrap type="topAndBottom"/>
              </v:group>
            </w:pict>
          </mc:Fallback>
        </mc:AlternateContent>
      </w:r>
    </w:p>
    <w:p>
      <w:pPr>
        <w:pStyle w:val="BodyText"/>
        <w:spacing w:before="164"/>
        <w:rPr>
          <w:rFonts w:ascii="Times New Roman"/>
          <w:sz w:val="24"/>
        </w:rPr>
      </w:pPr>
    </w:p>
    <w:p>
      <w:pPr>
        <w:pStyle w:val="Heading1"/>
      </w:pPr>
      <w:r>
        <w:rPr/>
        <w:t>CONSULTA. DISPENSA DE LICITAÇÃO. PESSOA JURÍDICA DE DIREITO PRIVADO. PESSOA FÍSICA. NÃO INTEGRANTES DA ADMINISTRAÇÃO PÚBLICA. RECURSO PÚBLICO. OBSERVÂNCIA DOS PRINCÍPIOS CONSTITUCIONAIS.</w:t>
      </w:r>
    </w:p>
    <w:p>
      <w:pPr>
        <w:pStyle w:val="BodyText"/>
        <w:spacing w:before="1"/>
        <w:rPr>
          <w:rFonts w:ascii="Arial"/>
          <w:b/>
          <w:sz w:val="24"/>
        </w:rPr>
      </w:pPr>
    </w:p>
    <w:p>
      <w:pPr>
        <w:pStyle w:val="BodyText"/>
        <w:ind w:left="16" w:right="317"/>
        <w:jc w:val="both"/>
      </w:pPr>
      <w:r>
        <w:rPr/>
        <w:t>Consulta acerca da pertinência da exigência de realização de procedimento licitatório por parte das pessoas jurídicas de direito privado sem fins lucrativos, bem como por parte das pessoas físicas, conveniadas ou com relação de apoio financeiro junto à administração pública. O Pleno Virtual do Tribunal de Contas do Estado do Ceará respondeu que as pessoas físicas ou jurídicas que recebem recursos públicos, mas que não integram a Administração Pública, estão desobrigadas de realizar licitação pública, mas devem adotar procedimento que permitam observar os princípios da legalidade, impessoalidade, moralidade, publicidade e eficiência.</w:t>
      </w:r>
    </w:p>
    <w:p>
      <w:pPr>
        <w:tabs>
          <w:tab w:pos="9245" w:val="left" w:leader="none"/>
        </w:tabs>
        <w:spacing w:before="207"/>
        <w:ind w:left="16" w:right="0" w:firstLine="0"/>
        <w:jc w:val="both"/>
        <w:rPr>
          <w:sz w:val="18"/>
        </w:rPr>
      </w:pPr>
      <w:r>
        <w:rPr>
          <w:sz w:val="18"/>
        </w:rPr>
        <w:t>Processo</w:t>
      </w:r>
      <w:r>
        <w:rPr>
          <w:spacing w:val="-2"/>
          <w:sz w:val="18"/>
        </w:rPr>
        <w:t> </w:t>
      </w:r>
      <w:r>
        <w:rPr>
          <w:sz w:val="18"/>
        </w:rPr>
        <w:t>n.º</w:t>
      </w:r>
      <w:r>
        <w:rPr>
          <w:spacing w:val="-2"/>
          <w:sz w:val="18"/>
        </w:rPr>
        <w:t> </w:t>
      </w:r>
      <w:r>
        <w:rPr>
          <w:sz w:val="18"/>
        </w:rPr>
        <w:t>38525/2018-2.</w:t>
      </w:r>
      <w:r>
        <w:rPr>
          <w:spacing w:val="-4"/>
          <w:sz w:val="18"/>
        </w:rPr>
        <w:t> </w:t>
      </w:r>
      <w:r>
        <w:rPr>
          <w:sz w:val="18"/>
        </w:rPr>
        <w:t>Relator:</w:t>
      </w:r>
      <w:r>
        <w:rPr>
          <w:spacing w:val="-1"/>
          <w:sz w:val="18"/>
        </w:rPr>
        <w:t> </w:t>
      </w:r>
      <w:r>
        <w:rPr>
          <w:sz w:val="18"/>
        </w:rPr>
        <w:t>Cons.</w:t>
      </w:r>
      <w:r>
        <w:rPr>
          <w:spacing w:val="-4"/>
          <w:sz w:val="18"/>
        </w:rPr>
        <w:t> </w:t>
      </w:r>
      <w:r>
        <w:rPr>
          <w:sz w:val="18"/>
        </w:rPr>
        <w:t>Alexandre</w:t>
      </w:r>
      <w:r>
        <w:rPr>
          <w:spacing w:val="-3"/>
          <w:sz w:val="18"/>
        </w:rPr>
        <w:t> </w:t>
      </w:r>
      <w:r>
        <w:rPr>
          <w:sz w:val="18"/>
        </w:rPr>
        <w:t>Figueiredo.</w:t>
      </w:r>
      <w:r>
        <w:rPr>
          <w:spacing w:val="78"/>
          <w:sz w:val="18"/>
        </w:rPr>
        <w:t>   </w:t>
      </w:r>
      <w:r>
        <w:rPr>
          <w:sz w:val="18"/>
        </w:rPr>
        <w:t>Sessão</w:t>
      </w:r>
      <w:r>
        <w:rPr>
          <w:spacing w:val="-4"/>
          <w:sz w:val="18"/>
        </w:rPr>
        <w:t> </w:t>
      </w:r>
      <w:r>
        <w:rPr>
          <w:sz w:val="18"/>
        </w:rPr>
        <w:t>de</w:t>
      </w:r>
      <w:r>
        <w:rPr>
          <w:spacing w:val="-3"/>
          <w:sz w:val="18"/>
        </w:rPr>
        <w:t> </w:t>
      </w:r>
      <w:r>
        <w:rPr>
          <w:sz w:val="18"/>
        </w:rPr>
        <w:t>04/12/2023.</w:t>
      </w:r>
      <w:r>
        <w:rPr>
          <w:spacing w:val="69"/>
          <w:sz w:val="18"/>
        </w:rPr>
        <w:t>  </w:t>
      </w:r>
      <w:r>
        <w:rPr>
          <w:sz w:val="18"/>
        </w:rPr>
        <w:t>Ata</w:t>
      </w:r>
      <w:r>
        <w:rPr>
          <w:spacing w:val="-3"/>
          <w:sz w:val="18"/>
        </w:rPr>
        <w:t> </w:t>
      </w:r>
      <w:r>
        <w:rPr>
          <w:sz w:val="18"/>
        </w:rPr>
        <w:t>n.º</w:t>
      </w:r>
      <w:r>
        <w:rPr>
          <w:spacing w:val="-4"/>
          <w:sz w:val="18"/>
        </w:rPr>
        <w:t> 184.</w:t>
      </w:r>
      <w:r>
        <w:rPr>
          <w:sz w:val="18"/>
        </w:rPr>
        <w:tab/>
        <w:t>DO:</w:t>
      </w:r>
      <w:r>
        <w:rPr>
          <w:spacing w:val="-5"/>
          <w:sz w:val="18"/>
        </w:rPr>
        <w:t> </w:t>
      </w:r>
      <w:r>
        <w:rPr>
          <w:spacing w:val="-2"/>
          <w:sz w:val="18"/>
        </w:rPr>
        <w:t>15/02/2024</w:t>
      </w:r>
    </w:p>
    <w:p>
      <w:pPr>
        <w:pStyle w:val="BodyText"/>
      </w:pPr>
    </w:p>
    <w:p>
      <w:pPr>
        <w:pStyle w:val="BodyText"/>
        <w:spacing w:before="84"/>
      </w:pPr>
      <w:r>
        <w:rPr/>
        <mc:AlternateContent>
          <mc:Choice Requires="wps">
            <w:drawing>
              <wp:anchor distT="0" distB="0" distL="0" distR="0" allowOverlap="1" layoutInCell="1" locked="0" behindDoc="1" simplePos="0" relativeHeight="487588864">
                <wp:simplePos x="0" y="0"/>
                <wp:positionH relativeFrom="page">
                  <wp:posOffset>424180</wp:posOffset>
                </wp:positionH>
                <wp:positionV relativeFrom="paragraph">
                  <wp:posOffset>214802</wp:posOffset>
                </wp:positionV>
                <wp:extent cx="6938009" cy="396240"/>
                <wp:effectExtent l="0" t="0" r="0" b="0"/>
                <wp:wrapTopAndBottom/>
                <wp:docPr id="12" name="Group 12"/>
                <wp:cNvGraphicFramePr>
                  <a:graphicFrameLocks/>
                </wp:cNvGraphicFramePr>
                <a:graphic>
                  <a:graphicData uri="http://schemas.microsoft.com/office/word/2010/wordprocessingGroup">
                    <wpg:wgp>
                      <wpg:cNvPr id="12" name="Group 12"/>
                      <wpg:cNvGrpSpPr/>
                      <wpg:grpSpPr>
                        <a:xfrm>
                          <a:off x="0" y="0"/>
                          <a:ext cx="6938009" cy="396240"/>
                          <a:chExt cx="6938009" cy="396240"/>
                        </a:xfrm>
                      </wpg:grpSpPr>
                      <pic:pic>
                        <pic:nvPicPr>
                          <pic:cNvPr id="13" name="Image 13"/>
                          <pic:cNvPicPr/>
                        </pic:nvPicPr>
                        <pic:blipFill>
                          <a:blip r:embed="rId10" cstate="print"/>
                          <a:stretch>
                            <a:fillRect/>
                          </a:stretch>
                        </pic:blipFill>
                        <pic:spPr>
                          <a:xfrm>
                            <a:off x="0" y="0"/>
                            <a:ext cx="6938010" cy="396239"/>
                          </a:xfrm>
                          <a:prstGeom prst="rect">
                            <a:avLst/>
                          </a:prstGeom>
                        </pic:spPr>
                      </pic:pic>
                      <wps:wsp>
                        <wps:cNvPr id="14" name="Textbox 14"/>
                        <wps:cNvSpPr txBox="1"/>
                        <wps:spPr>
                          <a:xfrm>
                            <a:off x="0" y="0"/>
                            <a:ext cx="6938009" cy="396240"/>
                          </a:xfrm>
                          <a:prstGeom prst="rect">
                            <a:avLst/>
                          </a:prstGeom>
                        </wps:spPr>
                        <wps:txbx>
                          <w:txbxContent>
                            <w:p>
                              <w:pPr>
                                <w:spacing w:line="240" w:lineRule="auto" w:before="6"/>
                                <w:rPr>
                                  <w:sz w:val="22"/>
                                </w:rPr>
                              </w:pPr>
                            </w:p>
                            <w:p>
                              <w:pPr>
                                <w:spacing w:before="0"/>
                                <w:ind w:left="0" w:right="356"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3472/2023</w:t>
                              </w:r>
                            </w:p>
                          </w:txbxContent>
                        </wps:txbx>
                        <wps:bodyPr wrap="square" lIns="0" tIns="0" rIns="0" bIns="0" rtlCol="0">
                          <a:noAutofit/>
                        </wps:bodyPr>
                      </wps:wsp>
                    </wpg:wgp>
                  </a:graphicData>
                </a:graphic>
              </wp:anchor>
            </w:drawing>
          </mc:Choice>
          <mc:Fallback>
            <w:pict>
              <v:group style="position:absolute;margin-left:33.400002pt;margin-top:16.913574pt;width:546.3pt;height:31.2pt;mso-position-horizontal-relative:page;mso-position-vertical-relative:paragraph;z-index:-15727616;mso-wrap-distance-left:0;mso-wrap-distance-right:0" id="docshapegroup11" coordorigin="668,338" coordsize="10926,624">
                <v:shape style="position:absolute;left:668;top:338;width:10926;height:624" type="#_x0000_t75" id="docshape12" stroked="false">
                  <v:imagedata r:id="rId10" o:title=""/>
                </v:shape>
                <v:shape style="position:absolute;left:668;top:338;width:10926;height:624" type="#_x0000_t202" id="docshape13" filled="false" stroked="false">
                  <v:textbox inset="0,0,0,0">
                    <w:txbxContent>
                      <w:p>
                        <w:pPr>
                          <w:spacing w:line="240" w:lineRule="auto" w:before="6"/>
                          <w:rPr>
                            <w:sz w:val="22"/>
                          </w:rPr>
                        </w:pPr>
                      </w:p>
                      <w:p>
                        <w:pPr>
                          <w:spacing w:before="0"/>
                          <w:ind w:left="0" w:right="356"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3472/2023</w:t>
                        </w:r>
                      </w:p>
                    </w:txbxContent>
                  </v:textbox>
                  <w10:wrap type="none"/>
                </v:shape>
                <w10:wrap type="topAndBottom"/>
              </v:group>
            </w:pict>
          </mc:Fallback>
        </mc:AlternateContent>
      </w:r>
    </w:p>
    <w:p>
      <w:pPr>
        <w:pStyle w:val="BodyText"/>
        <w:rPr>
          <w:sz w:val="24"/>
        </w:rPr>
      </w:pPr>
    </w:p>
    <w:p>
      <w:pPr>
        <w:pStyle w:val="BodyText"/>
        <w:spacing w:before="6"/>
        <w:rPr>
          <w:sz w:val="24"/>
        </w:rPr>
      </w:pPr>
    </w:p>
    <w:p>
      <w:pPr>
        <w:pStyle w:val="Heading1"/>
        <w:ind w:right="301"/>
      </w:pPr>
      <w:r>
        <w:rPr/>
        <w:t>TOMADA DE CONTAS ESPECIAL. INEXECUÇÃO DE CONTRATO. OBRA E SERVIÇO DE ENGENHARIA. ALTERAÇÃO PROJETO EXECUTIVO. INSPEÇÃO </w:t>
      </w:r>
      <w:r>
        <w:rPr>
          <w:i/>
        </w:rPr>
        <w:t>IN LOCO</w:t>
      </w:r>
      <w:r>
        <w:rPr/>
        <w:t>. SUPOSTO DANO AO ERÁRIO.</w:t>
      </w:r>
    </w:p>
    <w:p>
      <w:pPr>
        <w:pStyle w:val="BodyText"/>
        <w:spacing w:before="1"/>
        <w:rPr>
          <w:rFonts w:ascii="Arial"/>
          <w:b/>
          <w:sz w:val="24"/>
        </w:rPr>
      </w:pPr>
    </w:p>
    <w:p>
      <w:pPr>
        <w:pStyle w:val="BodyText"/>
        <w:ind w:left="16" w:right="315"/>
        <w:jc w:val="both"/>
      </w:pPr>
      <w:r>
        <w:rPr/>
        <w:t>Tomada de Contas Especial por suposto dano ao erário decorrente do pagamento de serviços de montagem e proteção de camisas metálicas não executados. Ocorreu que, em dezembro de 2009, houve uma mudança do projeto construtivo do cais do TMUT, tornando desnecessárias as camisas metálicas. Com a referida mudança do projeto, as camisas metálicas já fabricadas foram armazenadas no canteiro de obras, havendo a possibilidade de danos ao erário.</w:t>
      </w:r>
    </w:p>
    <w:p>
      <w:pPr>
        <w:pStyle w:val="BodyText"/>
        <w:ind w:left="16" w:right="305"/>
        <w:jc w:val="both"/>
      </w:pPr>
      <w:r>
        <w:rPr/>
        <w:t>Contudo, para tal conclusão, seria preciso uma inspeção </w:t>
      </w:r>
      <w:r>
        <w:rPr>
          <w:rFonts w:ascii="Arial" w:hAnsi="Arial"/>
          <w:i/>
        </w:rPr>
        <w:t>in loco </w:t>
      </w:r>
      <w:r>
        <w:rPr/>
        <w:t>nas estacas armazenadas, para que se pudesse verificar a (in)execução de tais serviços, o que não ocorreu. O Pleno do Tribunal de Contas do Estado do Ceará, por maioria de votos, mediante voto de desempate do Presidente, julgou regulares as contas, com determinação à Secretaria de Controle Externo deste TCE/CE que promova, em autos apartados, inspeção para verificar se houve utilização efetiva do saldo de 1.158m de camisas metálicas, remanescente do Contrato.</w:t>
      </w:r>
    </w:p>
    <w:p>
      <w:pPr>
        <w:spacing w:before="229"/>
        <w:ind w:left="16" w:right="0" w:firstLine="0"/>
        <w:jc w:val="both"/>
        <w:rPr>
          <w:sz w:val="18"/>
        </w:rPr>
      </w:pPr>
      <w:r>
        <w:rPr>
          <w:sz w:val="18"/>
        </w:rPr>
        <w:t>Processo</w:t>
      </w:r>
      <w:r>
        <w:rPr>
          <w:spacing w:val="-1"/>
          <w:sz w:val="18"/>
        </w:rPr>
        <w:t> </w:t>
      </w:r>
      <w:r>
        <w:rPr>
          <w:sz w:val="18"/>
        </w:rPr>
        <w:t>n.º</w:t>
      </w:r>
      <w:r>
        <w:rPr>
          <w:spacing w:val="-1"/>
          <w:sz w:val="18"/>
        </w:rPr>
        <w:t> </w:t>
      </w:r>
      <w:r>
        <w:rPr>
          <w:sz w:val="18"/>
        </w:rPr>
        <w:t>03899/2010-0.</w:t>
      </w:r>
      <w:r>
        <w:rPr>
          <w:spacing w:val="71"/>
          <w:sz w:val="18"/>
        </w:rPr>
        <w:t>    </w:t>
      </w:r>
      <w:r>
        <w:rPr>
          <w:sz w:val="18"/>
        </w:rPr>
        <w:t>Relator(a):</w:t>
      </w:r>
      <w:r>
        <w:rPr>
          <w:spacing w:val="1"/>
          <w:sz w:val="18"/>
        </w:rPr>
        <w:t> </w:t>
      </w:r>
      <w:r>
        <w:rPr>
          <w:sz w:val="18"/>
        </w:rPr>
        <w:t>Cons(a).</w:t>
      </w:r>
      <w:r>
        <w:rPr>
          <w:spacing w:val="-2"/>
          <w:sz w:val="18"/>
        </w:rPr>
        <w:t> </w:t>
      </w:r>
      <w:r>
        <w:rPr>
          <w:sz w:val="18"/>
        </w:rPr>
        <w:t>Soraia</w:t>
      </w:r>
      <w:r>
        <w:rPr>
          <w:spacing w:val="-2"/>
          <w:sz w:val="18"/>
        </w:rPr>
        <w:t> </w:t>
      </w:r>
      <w:r>
        <w:rPr>
          <w:sz w:val="18"/>
        </w:rPr>
        <w:t>Victor.</w:t>
      </w:r>
      <w:r>
        <w:rPr>
          <w:spacing w:val="72"/>
          <w:sz w:val="18"/>
        </w:rPr>
        <w:t>    </w:t>
      </w:r>
      <w:r>
        <w:rPr>
          <w:sz w:val="18"/>
        </w:rPr>
        <w:t>Sessão</w:t>
      </w:r>
      <w:r>
        <w:rPr>
          <w:spacing w:val="3"/>
          <w:sz w:val="18"/>
        </w:rPr>
        <w:t> </w:t>
      </w:r>
      <w:r>
        <w:rPr>
          <w:sz w:val="18"/>
        </w:rPr>
        <w:t>de</w:t>
      </w:r>
      <w:r>
        <w:rPr>
          <w:spacing w:val="-3"/>
          <w:sz w:val="18"/>
        </w:rPr>
        <w:t> </w:t>
      </w:r>
      <w:r>
        <w:rPr>
          <w:sz w:val="18"/>
        </w:rPr>
        <w:t>14/11/2023.</w:t>
      </w:r>
      <w:r>
        <w:rPr>
          <w:spacing w:val="71"/>
          <w:sz w:val="18"/>
        </w:rPr>
        <w:t>    </w:t>
      </w:r>
      <w:r>
        <w:rPr>
          <w:sz w:val="18"/>
        </w:rPr>
        <w:t>Ata</w:t>
      </w:r>
      <w:r>
        <w:rPr>
          <w:spacing w:val="1"/>
          <w:sz w:val="18"/>
        </w:rPr>
        <w:t> </w:t>
      </w:r>
      <w:r>
        <w:rPr>
          <w:sz w:val="18"/>
        </w:rPr>
        <w:t>n.º</w:t>
      </w:r>
      <w:r>
        <w:rPr>
          <w:spacing w:val="-3"/>
          <w:sz w:val="18"/>
        </w:rPr>
        <w:t> </w:t>
      </w:r>
      <w:r>
        <w:rPr>
          <w:sz w:val="18"/>
        </w:rPr>
        <w:t>14</w:t>
      </w:r>
      <w:r>
        <w:rPr>
          <w:spacing w:val="63"/>
          <w:sz w:val="18"/>
        </w:rPr>
        <w:t>   </w:t>
      </w:r>
      <w:r>
        <w:rPr>
          <w:sz w:val="18"/>
        </w:rPr>
        <w:t>DO:</w:t>
      </w:r>
      <w:r>
        <w:rPr>
          <w:spacing w:val="-1"/>
          <w:sz w:val="18"/>
        </w:rPr>
        <w:t> </w:t>
      </w:r>
      <w:r>
        <w:rPr>
          <w:spacing w:val="-2"/>
          <w:sz w:val="18"/>
        </w:rPr>
        <w:t>07/12/2023</w:t>
      </w:r>
    </w:p>
    <w:p>
      <w:pPr>
        <w:spacing w:after="0"/>
        <w:jc w:val="both"/>
        <w:rPr>
          <w:sz w:val="18"/>
        </w:rPr>
        <w:sectPr>
          <w:footerReference w:type="default" r:id="rId5"/>
          <w:type w:val="continuous"/>
          <w:pgSz w:w="11910" w:h="16840"/>
          <w:pgMar w:header="0" w:footer="718" w:top="0" w:bottom="900" w:left="566" w:right="283"/>
          <w:pgNumType w:start="1"/>
        </w:sectPr>
      </w:pPr>
    </w:p>
    <w:p>
      <w:pPr>
        <w:pStyle w:val="BodyText"/>
        <w:ind w:left="12"/>
      </w:pPr>
      <w:r>
        <w:rPr/>
        <mc:AlternateContent>
          <mc:Choice Requires="wps">
            <w:drawing>
              <wp:inline distT="0" distB="0" distL="0" distR="0">
                <wp:extent cx="6824980" cy="349250"/>
                <wp:effectExtent l="0" t="0" r="0" b="3175"/>
                <wp:docPr id="15" name="Group 15"/>
                <wp:cNvGraphicFramePr>
                  <a:graphicFrameLocks/>
                </wp:cNvGraphicFramePr>
                <a:graphic>
                  <a:graphicData uri="http://schemas.microsoft.com/office/word/2010/wordprocessingGroup">
                    <wpg:wgp>
                      <wpg:cNvPr id="15" name="Group 15"/>
                      <wpg:cNvGrpSpPr/>
                      <wpg:grpSpPr>
                        <a:xfrm>
                          <a:off x="0" y="0"/>
                          <a:ext cx="6824980" cy="349250"/>
                          <a:chExt cx="6824980" cy="349250"/>
                        </a:xfrm>
                      </wpg:grpSpPr>
                      <pic:pic>
                        <pic:nvPicPr>
                          <pic:cNvPr id="16" name="Image 16"/>
                          <pic:cNvPicPr/>
                        </pic:nvPicPr>
                        <pic:blipFill>
                          <a:blip r:embed="rId10" cstate="print"/>
                          <a:stretch>
                            <a:fillRect/>
                          </a:stretch>
                        </pic:blipFill>
                        <pic:spPr>
                          <a:xfrm>
                            <a:off x="0" y="0"/>
                            <a:ext cx="6824980" cy="349250"/>
                          </a:xfrm>
                          <a:prstGeom prst="rect">
                            <a:avLst/>
                          </a:prstGeom>
                        </pic:spPr>
                      </pic:pic>
                      <wps:wsp>
                        <wps:cNvPr id="17" name="Textbox 17"/>
                        <wps:cNvSpPr txBox="1"/>
                        <wps:spPr>
                          <a:xfrm>
                            <a:off x="0" y="0"/>
                            <a:ext cx="6824980" cy="349250"/>
                          </a:xfrm>
                          <a:prstGeom prst="rect">
                            <a:avLst/>
                          </a:prstGeom>
                        </wps:spPr>
                        <wps:txbx>
                          <w:txbxContent>
                            <w:p>
                              <w:pPr>
                                <w:spacing w:before="169"/>
                                <w:ind w:left="1" w:right="1"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3840/2023</w:t>
                              </w:r>
                            </w:p>
                          </w:txbxContent>
                        </wps:txbx>
                        <wps:bodyPr wrap="square" lIns="0" tIns="0" rIns="0" bIns="0" rtlCol="0">
                          <a:noAutofit/>
                        </wps:bodyPr>
                      </wps:wsp>
                    </wpg:wgp>
                  </a:graphicData>
                </a:graphic>
              </wp:inline>
            </w:drawing>
          </mc:Choice>
          <mc:Fallback>
            <w:pict>
              <v:group style="width:537.4pt;height:27.5pt;mso-position-horizontal-relative:char;mso-position-vertical-relative:line" id="docshapegroup14" coordorigin="0,0" coordsize="10748,550">
                <v:shape style="position:absolute;left:0;top:0;width:10748;height:550" type="#_x0000_t75" id="docshape15" stroked="false">
                  <v:imagedata r:id="rId10" o:title=""/>
                </v:shape>
                <v:shape style="position:absolute;left:0;top:0;width:10748;height:550" type="#_x0000_t202" id="docshape16" filled="false" stroked="false">
                  <v:textbox inset="0,0,0,0">
                    <w:txbxContent>
                      <w:p>
                        <w:pPr>
                          <w:spacing w:before="169"/>
                          <w:ind w:left="1" w:right="1"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3840/2023</w:t>
                        </w:r>
                      </w:p>
                    </w:txbxContent>
                  </v:textbox>
                  <w10:wrap type="none"/>
                </v:shape>
              </v:group>
            </w:pict>
          </mc:Fallback>
        </mc:AlternateContent>
      </w:r>
      <w:r>
        <w:rPr/>
      </w:r>
    </w:p>
    <w:p>
      <w:pPr>
        <w:pStyle w:val="BodyText"/>
        <w:spacing w:before="202"/>
        <w:rPr>
          <w:sz w:val="24"/>
        </w:rPr>
      </w:pPr>
    </w:p>
    <w:p>
      <w:pPr>
        <w:pStyle w:val="Heading1"/>
        <w:ind w:right="313"/>
      </w:pPr>
      <w:r>
        <w:rPr/>
        <w:t>EMBARGOS DE DECLARAÇÃO. OMISSÃO. VALORES DO INSS. DESCONTO EM FOLHA DE PAGAMENTO. MODIFICAÇÃO DE DECISÃO. PARECER PRÉVIO PELA APROVAÇÃO.</w:t>
      </w:r>
    </w:p>
    <w:p>
      <w:pPr>
        <w:pStyle w:val="BodyText"/>
        <w:spacing w:before="231"/>
        <w:ind w:left="16" w:right="312"/>
        <w:jc w:val="both"/>
      </w:pPr>
      <w:r>
        <w:rPr/>
        <w:t>Embargos de Declaração interposto pelo Prefeito, no âmbito do processo de Prestação de Contas de Governo do Município</w:t>
      </w:r>
      <w:r>
        <w:rPr>
          <w:spacing w:val="-3"/>
        </w:rPr>
        <w:t> </w:t>
      </w:r>
      <w:r>
        <w:rPr/>
        <w:t>de</w:t>
      </w:r>
      <w:r>
        <w:rPr>
          <w:spacing w:val="-3"/>
        </w:rPr>
        <w:t> </w:t>
      </w:r>
      <w:r>
        <w:rPr/>
        <w:t>Barbalha,</w:t>
      </w:r>
      <w:r>
        <w:rPr>
          <w:spacing w:val="-3"/>
        </w:rPr>
        <w:t> </w:t>
      </w:r>
      <w:r>
        <w:rPr/>
        <w:t>relativas</w:t>
      </w:r>
      <w:r>
        <w:rPr>
          <w:spacing w:val="-1"/>
        </w:rPr>
        <w:t> </w:t>
      </w:r>
      <w:r>
        <w:rPr/>
        <w:t>ao</w:t>
      </w:r>
      <w:r>
        <w:rPr>
          <w:spacing w:val="-3"/>
        </w:rPr>
        <w:t> </w:t>
      </w:r>
      <w:r>
        <w:rPr/>
        <w:t>exercício</w:t>
      </w:r>
      <w:r>
        <w:rPr>
          <w:spacing w:val="-3"/>
        </w:rPr>
        <w:t> </w:t>
      </w:r>
      <w:r>
        <w:rPr/>
        <w:t>financeiro</w:t>
      </w:r>
      <w:r>
        <w:rPr>
          <w:spacing w:val="-3"/>
        </w:rPr>
        <w:t> </w:t>
      </w:r>
      <w:r>
        <w:rPr/>
        <w:t>de</w:t>
      </w:r>
      <w:r>
        <w:rPr>
          <w:spacing w:val="-2"/>
        </w:rPr>
        <w:t> </w:t>
      </w:r>
      <w:r>
        <w:rPr/>
        <w:t>2015.</w:t>
      </w:r>
      <w:r>
        <w:rPr>
          <w:spacing w:val="-3"/>
        </w:rPr>
        <w:t> </w:t>
      </w:r>
      <w:r>
        <w:rPr/>
        <w:t>Inconformado</w:t>
      </w:r>
      <w:r>
        <w:rPr>
          <w:spacing w:val="-3"/>
        </w:rPr>
        <w:t> </w:t>
      </w:r>
      <w:r>
        <w:rPr/>
        <w:t>com</w:t>
      </w:r>
      <w:r>
        <w:rPr>
          <w:spacing w:val="-2"/>
        </w:rPr>
        <w:t> </w:t>
      </w:r>
      <w:r>
        <w:rPr/>
        <w:t>o</w:t>
      </w:r>
      <w:r>
        <w:rPr>
          <w:spacing w:val="-4"/>
        </w:rPr>
        <w:t> </w:t>
      </w:r>
      <w:r>
        <w:rPr/>
        <w:t>teor</w:t>
      </w:r>
      <w:r>
        <w:rPr>
          <w:spacing w:val="-2"/>
        </w:rPr>
        <w:t> </w:t>
      </w:r>
      <w:r>
        <w:rPr/>
        <w:t>da</w:t>
      </w:r>
      <w:r>
        <w:rPr>
          <w:spacing w:val="-3"/>
        </w:rPr>
        <w:t> </w:t>
      </w:r>
      <w:r>
        <w:rPr/>
        <w:t>manifestação</w:t>
      </w:r>
      <w:r>
        <w:rPr>
          <w:spacing w:val="-3"/>
        </w:rPr>
        <w:t> </w:t>
      </w:r>
      <w:r>
        <w:rPr/>
        <w:t>proferida</w:t>
      </w:r>
      <w:r>
        <w:rPr>
          <w:spacing w:val="-3"/>
        </w:rPr>
        <w:t> </w:t>
      </w:r>
      <w:r>
        <w:rPr/>
        <w:t>por esta Corte de Contas, no Parecer Prévio nº 14/2018 (ref. ao Processo nº 24976/2018-9), emitido pelo Pleno-TCE-CE, que recomendou à Câmara Municipal a desaprovação das Contas de Governo de Barbalha, o gestor interpôs os presentes</w:t>
      </w:r>
      <w:r>
        <w:rPr>
          <w:spacing w:val="-3"/>
        </w:rPr>
        <w:t> </w:t>
      </w:r>
      <w:r>
        <w:rPr/>
        <w:t>Embargos</w:t>
      </w:r>
      <w:r>
        <w:rPr>
          <w:spacing w:val="-5"/>
        </w:rPr>
        <w:t> </w:t>
      </w:r>
      <w:r>
        <w:rPr/>
        <w:t>de</w:t>
      </w:r>
      <w:r>
        <w:rPr>
          <w:spacing w:val="-4"/>
        </w:rPr>
        <w:t> </w:t>
      </w:r>
      <w:r>
        <w:rPr/>
        <w:t>Declaração,</w:t>
      </w:r>
      <w:r>
        <w:rPr>
          <w:spacing w:val="-3"/>
        </w:rPr>
        <w:t> </w:t>
      </w:r>
      <w:r>
        <w:rPr/>
        <w:t>tempestivamente,</w:t>
      </w:r>
      <w:r>
        <w:rPr>
          <w:spacing w:val="-5"/>
        </w:rPr>
        <w:t> </w:t>
      </w:r>
      <w:r>
        <w:rPr/>
        <w:t>visando</w:t>
      </w:r>
      <w:r>
        <w:rPr>
          <w:spacing w:val="-3"/>
        </w:rPr>
        <w:t> </w:t>
      </w:r>
      <w:r>
        <w:rPr/>
        <w:t>modificar</w:t>
      </w:r>
      <w:r>
        <w:rPr>
          <w:spacing w:val="-4"/>
        </w:rPr>
        <w:t> </w:t>
      </w:r>
      <w:r>
        <w:rPr/>
        <w:t>o</w:t>
      </w:r>
      <w:r>
        <w:rPr>
          <w:spacing w:val="-4"/>
        </w:rPr>
        <w:t> </w:t>
      </w:r>
      <w:r>
        <w:rPr/>
        <w:t>mérito</w:t>
      </w:r>
      <w:r>
        <w:rPr>
          <w:spacing w:val="-3"/>
        </w:rPr>
        <w:t> </w:t>
      </w:r>
      <w:r>
        <w:rPr/>
        <w:t>da</w:t>
      </w:r>
      <w:r>
        <w:rPr>
          <w:spacing w:val="-4"/>
        </w:rPr>
        <w:t> </w:t>
      </w:r>
      <w:r>
        <w:rPr/>
        <w:t>decisão</w:t>
      </w:r>
      <w:r>
        <w:rPr>
          <w:spacing w:val="-4"/>
        </w:rPr>
        <w:t> </w:t>
      </w:r>
      <w:r>
        <w:rPr/>
        <w:t>prolatada,</w:t>
      </w:r>
      <w:r>
        <w:rPr>
          <w:spacing w:val="-3"/>
        </w:rPr>
        <w:t> </w:t>
      </w:r>
      <w:r>
        <w:rPr/>
        <w:t>no</w:t>
      </w:r>
      <w:r>
        <w:rPr>
          <w:spacing w:val="-3"/>
        </w:rPr>
        <w:t> </w:t>
      </w:r>
      <w:r>
        <w:rPr/>
        <w:t>qual</w:t>
      </w:r>
      <w:r>
        <w:rPr>
          <w:spacing w:val="-5"/>
        </w:rPr>
        <w:t> </w:t>
      </w:r>
      <w:r>
        <w:rPr/>
        <w:t>suscitou a possibilidade de contradição e omissão, além de erro material, alegando que em certo ponto foi considerado que não houve a especificação de valores do INSS referente a funcionários e patronais e em outro trecho foi considerado o recolhimento do INSS descontado em folha de pagamento de funcionários da secretaria do meio ambiente e recursos hídricos, destacando com isso que a decisão embargada possuía visível erro material, além de contradição e omissão.</w:t>
      </w:r>
    </w:p>
    <w:p>
      <w:pPr>
        <w:pStyle w:val="BodyText"/>
        <w:ind w:left="16" w:right="315"/>
        <w:jc w:val="both"/>
      </w:pPr>
      <w:r>
        <w:rPr/>
        <w:t>Acordou o Pleno Virtual do Tribunal de Contas do Estado do Ceará: a) por unanimidade, conhecer do presente recurso de Embargos de Declaração, em face ao atendimento dos requisitos legais de admissibilidade, previstos no art. 31, § 2º da LOTCE; b) por maioria, no mérito, dar provimento parcial a este recurso de Embargos de Declaração, modificando a decisão recorrida, considerando as Contas Regulares com Ressalva, emitindo Parecer Prévio pela aprovação .</w:t>
      </w:r>
    </w:p>
    <w:p>
      <w:pPr>
        <w:spacing w:before="229"/>
        <w:ind w:left="16" w:right="298" w:firstLine="0"/>
        <w:jc w:val="both"/>
        <w:rPr>
          <w:sz w:val="18"/>
        </w:rPr>
      </w:pPr>
      <w:r>
        <w:rPr>
          <w:sz w:val="18"/>
        </w:rPr>
        <w:t>Processo n.º 01413/2019-0. Relator(a): Cons(a). Soraia Victor. Sessão Extraordinária de 05/12/2023. Ata n.º 02/2023. DO:</w:t>
      </w:r>
      <w:r>
        <w:rPr>
          <w:spacing w:val="40"/>
          <w:sz w:val="18"/>
        </w:rPr>
        <w:t> </w:t>
      </w:r>
      <w:r>
        <w:rPr>
          <w:spacing w:val="-2"/>
          <w:sz w:val="18"/>
        </w:rPr>
        <w:t>19/12/2023.</w:t>
      </w:r>
    </w:p>
    <w:p>
      <w:pPr>
        <w:pStyle w:val="BodyText"/>
        <w:spacing w:before="13"/>
      </w:pPr>
      <w:r>
        <w:rPr/>
        <mc:AlternateContent>
          <mc:Choice Requires="wps">
            <w:drawing>
              <wp:anchor distT="0" distB="0" distL="0" distR="0" allowOverlap="1" layoutInCell="1" locked="0" behindDoc="1" simplePos="0" relativeHeight="487590400">
                <wp:simplePos x="0" y="0"/>
                <wp:positionH relativeFrom="page">
                  <wp:posOffset>367029</wp:posOffset>
                </wp:positionH>
                <wp:positionV relativeFrom="paragraph">
                  <wp:posOffset>169773</wp:posOffset>
                </wp:positionV>
                <wp:extent cx="6824980" cy="349250"/>
                <wp:effectExtent l="0" t="0" r="0" b="0"/>
                <wp:wrapTopAndBottom/>
                <wp:docPr id="18" name="Group 18"/>
                <wp:cNvGraphicFramePr>
                  <a:graphicFrameLocks/>
                </wp:cNvGraphicFramePr>
                <a:graphic>
                  <a:graphicData uri="http://schemas.microsoft.com/office/word/2010/wordprocessingGroup">
                    <wpg:wgp>
                      <wpg:cNvPr id="18" name="Group 18"/>
                      <wpg:cNvGrpSpPr/>
                      <wpg:grpSpPr>
                        <a:xfrm>
                          <a:off x="0" y="0"/>
                          <a:ext cx="6824980" cy="349250"/>
                          <a:chExt cx="6824980" cy="349250"/>
                        </a:xfrm>
                      </wpg:grpSpPr>
                      <pic:pic>
                        <pic:nvPicPr>
                          <pic:cNvPr id="19" name="Image 19"/>
                          <pic:cNvPicPr/>
                        </pic:nvPicPr>
                        <pic:blipFill>
                          <a:blip r:embed="rId10" cstate="print"/>
                          <a:stretch>
                            <a:fillRect/>
                          </a:stretch>
                        </pic:blipFill>
                        <pic:spPr>
                          <a:xfrm>
                            <a:off x="0" y="0"/>
                            <a:ext cx="6824980" cy="349250"/>
                          </a:xfrm>
                          <a:prstGeom prst="rect">
                            <a:avLst/>
                          </a:prstGeom>
                        </pic:spPr>
                      </pic:pic>
                      <wps:wsp>
                        <wps:cNvPr id="20" name="Textbox 20"/>
                        <wps:cNvSpPr txBox="1"/>
                        <wps:spPr>
                          <a:xfrm>
                            <a:off x="0" y="0"/>
                            <a:ext cx="6824980" cy="349250"/>
                          </a:xfrm>
                          <a:prstGeom prst="rect">
                            <a:avLst/>
                          </a:prstGeom>
                        </wps:spPr>
                        <wps:txbx>
                          <w:txbxContent>
                            <w:p>
                              <w:pPr>
                                <w:spacing w:before="169"/>
                                <w:ind w:left="1" w:right="1" w:firstLine="0"/>
                                <w:jc w:val="center"/>
                                <w:rPr>
                                  <w:rFonts w:ascii="Arial" w:hAnsi="Arial"/>
                                  <w:b/>
                                  <w:sz w:val="22"/>
                                </w:rPr>
                              </w:pPr>
                              <w:r>
                                <w:rPr>
                                  <w:rFonts w:ascii="Arial" w:hAnsi="Arial"/>
                                  <w:b/>
                                  <w:color w:val="FFFFFF"/>
                                  <w:sz w:val="22"/>
                                </w:rPr>
                                <w:t>RESOLUÇÃO</w:t>
                              </w:r>
                              <w:r>
                                <w:rPr>
                                  <w:rFonts w:ascii="Arial" w:hAnsi="Arial"/>
                                  <w:b/>
                                  <w:color w:val="FFFFFF"/>
                                  <w:spacing w:val="-1"/>
                                  <w:sz w:val="22"/>
                                </w:rPr>
                                <w:t> </w:t>
                              </w:r>
                              <w:r>
                                <w:rPr>
                                  <w:rFonts w:ascii="Arial" w:hAnsi="Arial"/>
                                  <w:b/>
                                  <w:color w:val="FFFFFF"/>
                                  <w:sz w:val="22"/>
                                </w:rPr>
                                <w:t>Nº</w:t>
                              </w:r>
                              <w:r>
                                <w:rPr>
                                  <w:rFonts w:ascii="Arial" w:hAnsi="Arial"/>
                                  <w:b/>
                                  <w:color w:val="FFFFFF"/>
                                  <w:spacing w:val="-3"/>
                                  <w:sz w:val="22"/>
                                </w:rPr>
                                <w:t> </w:t>
                              </w:r>
                              <w:r>
                                <w:rPr>
                                  <w:rFonts w:ascii="Arial" w:hAnsi="Arial"/>
                                  <w:b/>
                                  <w:color w:val="FFFFFF"/>
                                  <w:spacing w:val="-2"/>
                                  <w:sz w:val="22"/>
                                </w:rPr>
                                <w:t>649/2024</w:t>
                              </w:r>
                            </w:p>
                          </w:txbxContent>
                        </wps:txbx>
                        <wps:bodyPr wrap="square" lIns="0" tIns="0" rIns="0" bIns="0" rtlCol="0">
                          <a:noAutofit/>
                        </wps:bodyPr>
                      </wps:wsp>
                    </wpg:wgp>
                  </a:graphicData>
                </a:graphic>
              </wp:anchor>
            </w:drawing>
          </mc:Choice>
          <mc:Fallback>
            <w:pict>
              <v:group style="position:absolute;margin-left:28.9pt;margin-top:13.367969pt;width:537.4pt;height:27.5pt;mso-position-horizontal-relative:page;mso-position-vertical-relative:paragraph;z-index:-15726080;mso-wrap-distance-left:0;mso-wrap-distance-right:0" id="docshapegroup17" coordorigin="578,267" coordsize="10748,550">
                <v:shape style="position:absolute;left:578;top:267;width:10748;height:550" type="#_x0000_t75" id="docshape18" stroked="false">
                  <v:imagedata r:id="rId10" o:title=""/>
                </v:shape>
                <v:shape style="position:absolute;left:578;top:267;width:10748;height:550" type="#_x0000_t202" id="docshape19" filled="false" stroked="false">
                  <v:textbox inset="0,0,0,0">
                    <w:txbxContent>
                      <w:p>
                        <w:pPr>
                          <w:spacing w:before="169"/>
                          <w:ind w:left="1" w:right="1" w:firstLine="0"/>
                          <w:jc w:val="center"/>
                          <w:rPr>
                            <w:rFonts w:ascii="Arial" w:hAnsi="Arial"/>
                            <w:b/>
                            <w:sz w:val="22"/>
                          </w:rPr>
                        </w:pPr>
                        <w:r>
                          <w:rPr>
                            <w:rFonts w:ascii="Arial" w:hAnsi="Arial"/>
                            <w:b/>
                            <w:color w:val="FFFFFF"/>
                            <w:sz w:val="22"/>
                          </w:rPr>
                          <w:t>RESOLUÇÃO</w:t>
                        </w:r>
                        <w:r>
                          <w:rPr>
                            <w:rFonts w:ascii="Arial" w:hAnsi="Arial"/>
                            <w:b/>
                            <w:color w:val="FFFFFF"/>
                            <w:spacing w:val="-1"/>
                            <w:sz w:val="22"/>
                          </w:rPr>
                          <w:t> </w:t>
                        </w:r>
                        <w:r>
                          <w:rPr>
                            <w:rFonts w:ascii="Arial" w:hAnsi="Arial"/>
                            <w:b/>
                            <w:color w:val="FFFFFF"/>
                            <w:sz w:val="22"/>
                          </w:rPr>
                          <w:t>Nº</w:t>
                        </w:r>
                        <w:r>
                          <w:rPr>
                            <w:rFonts w:ascii="Arial" w:hAnsi="Arial"/>
                            <w:b/>
                            <w:color w:val="FFFFFF"/>
                            <w:spacing w:val="-3"/>
                            <w:sz w:val="22"/>
                          </w:rPr>
                          <w:t> </w:t>
                        </w:r>
                        <w:r>
                          <w:rPr>
                            <w:rFonts w:ascii="Arial" w:hAnsi="Arial"/>
                            <w:b/>
                            <w:color w:val="FFFFFF"/>
                            <w:spacing w:val="-2"/>
                            <w:sz w:val="22"/>
                          </w:rPr>
                          <w:t>649/2024</w:t>
                        </w:r>
                      </w:p>
                    </w:txbxContent>
                  </v:textbox>
                  <w10:wrap type="none"/>
                </v:shape>
                <w10:wrap type="topAndBottom"/>
              </v:group>
            </w:pict>
          </mc:Fallback>
        </mc:AlternateContent>
      </w:r>
    </w:p>
    <w:p>
      <w:pPr>
        <w:pStyle w:val="BodyText"/>
        <w:spacing w:before="106"/>
        <w:rPr>
          <w:sz w:val="24"/>
        </w:rPr>
      </w:pPr>
    </w:p>
    <w:p>
      <w:pPr>
        <w:pStyle w:val="Heading1"/>
        <w:ind w:right="306"/>
      </w:pPr>
      <w:r>
        <w:rPr/>
        <w:t>REPRESENTAÇÃO. AUDITORIA. OBRA PÚBLICA. PAVIMENTAÇÃO</w:t>
      </w:r>
      <w:r>
        <w:rPr>
          <w:spacing w:val="-1"/>
        </w:rPr>
        <w:t> </w:t>
      </w:r>
      <w:r>
        <w:rPr/>
        <w:t>DE</w:t>
      </w:r>
      <w:r>
        <w:rPr>
          <w:spacing w:val="-1"/>
        </w:rPr>
        <w:t> </w:t>
      </w:r>
      <w:r>
        <w:rPr/>
        <w:t>RODOVIA. PORTO DO PECÉM. ALTERAÇÃO PROJETO BÁSICO. PAGAMENTO INDEVIDO. DESCONFORMIDADE PLANILHA ORÇAMENTÁRIA. DANO AO ERÁRIO. CONVERSÃO EM TOMADA DE CONTAS </w:t>
      </w:r>
      <w:r>
        <w:rPr>
          <w:spacing w:val="-2"/>
        </w:rPr>
        <w:t>ESPECIAL.</w:t>
      </w:r>
    </w:p>
    <w:p>
      <w:pPr>
        <w:pStyle w:val="BodyText"/>
        <w:spacing w:before="231"/>
        <w:ind w:left="16" w:right="313"/>
        <w:jc w:val="both"/>
      </w:pPr>
      <w:r>
        <w:rPr/>
        <w:t>Representação instaurada a partir de Relatório de Auditoria da Controladoria Geral do Estado (CGE) sobre a obra de Pavimentação da Rodovia CE-576, trecho CE-155 (CIPP PECEM) – Porto do Pecém. Mediante fiscalização à obra, a CGE identificou diversas irregularidades, como a alteração do projeto básico, que encareceu custo do empreendimento, em virtude de adaptações durante a execução do contrato e pagamentos em desconformidade com a planilha orçamentária e com as medições até então realizadas. Ao final, a CGE concluiu, acompanhada pela Diretoria Técnica deste Tribunal que o revestimento não apresentava resultados satisfatórios e que o DER deveria providenciar o</w:t>
      </w:r>
      <w:r>
        <w:rPr>
          <w:spacing w:val="40"/>
        </w:rPr>
        <w:t> </w:t>
      </w:r>
      <w:r>
        <w:rPr/>
        <w:t>reparado do revestimento asfáltico em conformidade com as exigências. O total do prejuízo ao Erário foi estimado em</w:t>
      </w:r>
      <w:r>
        <w:rPr>
          <w:spacing w:val="40"/>
        </w:rPr>
        <w:t> </w:t>
      </w:r>
      <w:r>
        <w:rPr/>
        <w:t>R$ 195.341,24 (cento</w:t>
      </w:r>
      <w:r>
        <w:rPr>
          <w:spacing w:val="-2"/>
        </w:rPr>
        <w:t> </w:t>
      </w:r>
      <w:r>
        <w:rPr/>
        <w:t>e noventa e</w:t>
      </w:r>
      <w:r>
        <w:rPr>
          <w:spacing w:val="-2"/>
        </w:rPr>
        <w:t> </w:t>
      </w:r>
      <w:r>
        <w:rPr/>
        <w:t>cinco mil, trezentos e</w:t>
      </w:r>
      <w:r>
        <w:rPr>
          <w:spacing w:val="-2"/>
        </w:rPr>
        <w:t> </w:t>
      </w:r>
      <w:r>
        <w:rPr/>
        <w:t>quarenta e</w:t>
      </w:r>
      <w:r>
        <w:rPr>
          <w:spacing w:val="-2"/>
        </w:rPr>
        <w:t> </w:t>
      </w:r>
      <w:r>
        <w:rPr/>
        <w:t>um</w:t>
      </w:r>
      <w:r>
        <w:rPr>
          <w:spacing w:val="-1"/>
        </w:rPr>
        <w:t> </w:t>
      </w:r>
      <w:r>
        <w:rPr/>
        <w:t>reais e</w:t>
      </w:r>
      <w:r>
        <w:rPr>
          <w:spacing w:val="-2"/>
        </w:rPr>
        <w:t> </w:t>
      </w:r>
      <w:r>
        <w:rPr/>
        <w:t>vinte</w:t>
      </w:r>
      <w:r>
        <w:rPr>
          <w:spacing w:val="-2"/>
        </w:rPr>
        <w:t> </w:t>
      </w:r>
      <w:r>
        <w:rPr/>
        <w:t>e quatro centavos), em</w:t>
      </w:r>
      <w:r>
        <w:rPr>
          <w:spacing w:val="-3"/>
        </w:rPr>
        <w:t> </w:t>
      </w:r>
      <w:r>
        <w:rPr/>
        <w:t>pagamentos realizados</w:t>
      </w:r>
      <w:r>
        <w:rPr>
          <w:spacing w:val="-3"/>
        </w:rPr>
        <w:t> </w:t>
      </w:r>
      <w:r>
        <w:rPr/>
        <w:t>por</w:t>
      </w:r>
      <w:r>
        <w:rPr>
          <w:spacing w:val="-4"/>
        </w:rPr>
        <w:t> </w:t>
      </w:r>
      <w:r>
        <w:rPr/>
        <w:t>serviços</w:t>
      </w:r>
      <w:r>
        <w:rPr>
          <w:spacing w:val="-3"/>
        </w:rPr>
        <w:t> </w:t>
      </w:r>
      <w:r>
        <w:rPr/>
        <w:t>sem</w:t>
      </w:r>
      <w:r>
        <w:rPr>
          <w:spacing w:val="-4"/>
        </w:rPr>
        <w:t> </w:t>
      </w:r>
      <w:r>
        <w:rPr/>
        <w:t>qualidade</w:t>
      </w:r>
      <w:r>
        <w:rPr>
          <w:spacing w:val="-3"/>
        </w:rPr>
        <w:t> </w:t>
      </w:r>
      <w:r>
        <w:rPr/>
        <w:t>mínima.</w:t>
      </w:r>
      <w:r>
        <w:rPr>
          <w:spacing w:val="-3"/>
        </w:rPr>
        <w:t> </w:t>
      </w:r>
      <w:r>
        <w:rPr/>
        <w:t>O</w:t>
      </w:r>
      <w:r>
        <w:rPr>
          <w:spacing w:val="-4"/>
        </w:rPr>
        <w:t> </w:t>
      </w:r>
      <w:r>
        <w:rPr/>
        <w:t>Tribunal</w:t>
      </w:r>
      <w:r>
        <w:rPr>
          <w:spacing w:val="-4"/>
        </w:rPr>
        <w:t> </w:t>
      </w:r>
      <w:r>
        <w:rPr/>
        <w:t>de</w:t>
      </w:r>
      <w:r>
        <w:rPr>
          <w:spacing w:val="-4"/>
        </w:rPr>
        <w:t> </w:t>
      </w:r>
      <w:r>
        <w:rPr/>
        <w:t>Contas</w:t>
      </w:r>
      <w:r>
        <w:rPr>
          <w:spacing w:val="-3"/>
        </w:rPr>
        <w:t> </w:t>
      </w:r>
      <w:r>
        <w:rPr/>
        <w:t>do</w:t>
      </w:r>
      <w:r>
        <w:rPr>
          <w:spacing w:val="-3"/>
        </w:rPr>
        <w:t> </w:t>
      </w:r>
      <w:r>
        <w:rPr/>
        <w:t>Estado</w:t>
      </w:r>
      <w:r>
        <w:rPr>
          <w:spacing w:val="-3"/>
        </w:rPr>
        <w:t> </w:t>
      </w:r>
      <w:r>
        <w:rPr/>
        <w:t>do</w:t>
      </w:r>
      <w:r>
        <w:rPr>
          <w:spacing w:val="-3"/>
        </w:rPr>
        <w:t> </w:t>
      </w:r>
      <w:r>
        <w:rPr/>
        <w:t>Ceará,</w:t>
      </w:r>
      <w:r>
        <w:rPr>
          <w:spacing w:val="-4"/>
        </w:rPr>
        <w:t> </w:t>
      </w:r>
      <w:r>
        <w:rPr/>
        <w:t>em</w:t>
      </w:r>
      <w:r>
        <w:rPr>
          <w:spacing w:val="-4"/>
        </w:rPr>
        <w:t> </w:t>
      </w:r>
      <w:r>
        <w:rPr/>
        <w:t>sessão</w:t>
      </w:r>
      <w:r>
        <w:rPr>
          <w:spacing w:val="-3"/>
        </w:rPr>
        <w:t> </w:t>
      </w:r>
      <w:r>
        <w:rPr/>
        <w:t>virtual,</w:t>
      </w:r>
      <w:r>
        <w:rPr>
          <w:spacing w:val="-3"/>
        </w:rPr>
        <w:t> </w:t>
      </w:r>
      <w:r>
        <w:rPr/>
        <w:t>por</w:t>
      </w:r>
      <w:r>
        <w:rPr>
          <w:spacing w:val="-4"/>
        </w:rPr>
        <w:t> </w:t>
      </w:r>
      <w:r>
        <w:rPr/>
        <w:t>maioria dos votos, converteu a presente Representação em Tomada de Contas Especial, determinando a citação e audiência dos responsáveis.</w:t>
      </w:r>
    </w:p>
    <w:p>
      <w:pPr>
        <w:pStyle w:val="BodyText"/>
        <w:spacing w:before="45"/>
      </w:pPr>
    </w:p>
    <w:p>
      <w:pPr>
        <w:tabs>
          <w:tab w:pos="9442" w:val="left" w:leader="none"/>
        </w:tabs>
        <w:spacing w:before="0"/>
        <w:ind w:left="16" w:right="0" w:firstLine="0"/>
        <w:jc w:val="both"/>
        <w:rPr>
          <w:sz w:val="18"/>
        </w:rPr>
      </w:pPr>
      <w:r>
        <w:rPr>
          <w:sz w:val="18"/>
        </w:rPr>
        <w:t>Processo</w:t>
      </w:r>
      <w:r>
        <w:rPr>
          <w:spacing w:val="-1"/>
          <w:sz w:val="18"/>
        </w:rPr>
        <w:t> </w:t>
      </w:r>
      <w:r>
        <w:rPr>
          <w:sz w:val="18"/>
        </w:rPr>
        <w:t>n.º</w:t>
      </w:r>
      <w:r>
        <w:rPr>
          <w:spacing w:val="-1"/>
          <w:sz w:val="18"/>
        </w:rPr>
        <w:t> </w:t>
      </w:r>
      <w:r>
        <w:rPr>
          <w:sz w:val="18"/>
        </w:rPr>
        <w:t>27112/2018-0.</w:t>
      </w:r>
      <w:r>
        <w:rPr>
          <w:spacing w:val="69"/>
          <w:w w:val="150"/>
          <w:sz w:val="18"/>
        </w:rPr>
        <w:t>   </w:t>
      </w:r>
      <w:r>
        <w:rPr>
          <w:sz w:val="18"/>
        </w:rPr>
        <w:t>Relator:</w:t>
      </w:r>
      <w:r>
        <w:rPr>
          <w:spacing w:val="2"/>
          <w:sz w:val="18"/>
        </w:rPr>
        <w:t> </w:t>
      </w:r>
      <w:r>
        <w:rPr>
          <w:sz w:val="18"/>
        </w:rPr>
        <w:t>Cons. Edilberto</w:t>
      </w:r>
      <w:r>
        <w:rPr>
          <w:spacing w:val="-2"/>
          <w:sz w:val="18"/>
        </w:rPr>
        <w:t> </w:t>
      </w:r>
      <w:r>
        <w:rPr>
          <w:sz w:val="18"/>
        </w:rPr>
        <w:t>Pontes.</w:t>
      </w:r>
      <w:r>
        <w:rPr>
          <w:spacing w:val="70"/>
          <w:sz w:val="18"/>
        </w:rPr>
        <w:t>    </w:t>
      </w:r>
      <w:r>
        <w:rPr>
          <w:sz w:val="18"/>
        </w:rPr>
        <w:t>SESSÃO:</w:t>
      </w:r>
      <w:r>
        <w:rPr>
          <w:spacing w:val="3"/>
          <w:sz w:val="18"/>
        </w:rPr>
        <w:t> </w:t>
      </w:r>
      <w:r>
        <w:rPr>
          <w:sz w:val="18"/>
        </w:rPr>
        <w:t>11/12/2023</w:t>
      </w:r>
      <w:r>
        <w:rPr>
          <w:spacing w:val="71"/>
          <w:sz w:val="18"/>
        </w:rPr>
        <w:t>    </w:t>
      </w:r>
      <w:r>
        <w:rPr>
          <w:sz w:val="18"/>
        </w:rPr>
        <w:t>Ata n.º</w:t>
      </w:r>
      <w:r>
        <w:rPr>
          <w:spacing w:val="-3"/>
          <w:sz w:val="18"/>
        </w:rPr>
        <w:t> </w:t>
      </w:r>
      <w:r>
        <w:rPr>
          <w:spacing w:val="-5"/>
          <w:sz w:val="18"/>
        </w:rPr>
        <w:t>185</w:t>
      </w:r>
      <w:r>
        <w:rPr>
          <w:sz w:val="18"/>
        </w:rPr>
        <w:tab/>
        <w:t>DO:</w:t>
      </w:r>
      <w:r>
        <w:rPr>
          <w:spacing w:val="-5"/>
          <w:sz w:val="18"/>
        </w:rPr>
        <w:t> </w:t>
      </w:r>
      <w:r>
        <w:rPr>
          <w:spacing w:val="-2"/>
          <w:sz w:val="18"/>
        </w:rPr>
        <w:t>15/02/2024</w:t>
      </w:r>
    </w:p>
    <w:p>
      <w:pPr>
        <w:pStyle w:val="BodyText"/>
        <w:spacing w:before="70"/>
      </w:pPr>
      <w:r>
        <w:rPr/>
        <mc:AlternateContent>
          <mc:Choice Requires="wps">
            <w:drawing>
              <wp:anchor distT="0" distB="0" distL="0" distR="0" allowOverlap="1" layoutInCell="1" locked="0" behindDoc="1" simplePos="0" relativeHeight="487590912">
                <wp:simplePos x="0" y="0"/>
                <wp:positionH relativeFrom="page">
                  <wp:posOffset>367029</wp:posOffset>
                </wp:positionH>
                <wp:positionV relativeFrom="paragraph">
                  <wp:posOffset>205974</wp:posOffset>
                </wp:positionV>
                <wp:extent cx="6824980" cy="349250"/>
                <wp:effectExtent l="0" t="0" r="0" b="0"/>
                <wp:wrapTopAndBottom/>
                <wp:docPr id="21" name="Group 21"/>
                <wp:cNvGraphicFramePr>
                  <a:graphicFrameLocks/>
                </wp:cNvGraphicFramePr>
                <a:graphic>
                  <a:graphicData uri="http://schemas.microsoft.com/office/word/2010/wordprocessingGroup">
                    <wpg:wgp>
                      <wpg:cNvPr id="21" name="Group 21"/>
                      <wpg:cNvGrpSpPr/>
                      <wpg:grpSpPr>
                        <a:xfrm>
                          <a:off x="0" y="0"/>
                          <a:ext cx="6824980" cy="349250"/>
                          <a:chExt cx="6824980" cy="349250"/>
                        </a:xfrm>
                      </wpg:grpSpPr>
                      <pic:pic>
                        <pic:nvPicPr>
                          <pic:cNvPr id="22" name="Image 22"/>
                          <pic:cNvPicPr/>
                        </pic:nvPicPr>
                        <pic:blipFill>
                          <a:blip r:embed="rId10" cstate="print"/>
                          <a:stretch>
                            <a:fillRect/>
                          </a:stretch>
                        </pic:blipFill>
                        <pic:spPr>
                          <a:xfrm>
                            <a:off x="0" y="0"/>
                            <a:ext cx="6824980" cy="349250"/>
                          </a:xfrm>
                          <a:prstGeom prst="rect">
                            <a:avLst/>
                          </a:prstGeom>
                        </pic:spPr>
                      </pic:pic>
                      <wps:wsp>
                        <wps:cNvPr id="23" name="Textbox 23"/>
                        <wps:cNvSpPr txBox="1"/>
                        <wps:spPr>
                          <a:xfrm>
                            <a:off x="0" y="0"/>
                            <a:ext cx="6824980" cy="349250"/>
                          </a:xfrm>
                          <a:prstGeom prst="rect">
                            <a:avLst/>
                          </a:prstGeom>
                        </wps:spPr>
                        <wps:txbx>
                          <w:txbxContent>
                            <w:p>
                              <w:pPr>
                                <w:spacing w:before="205"/>
                                <w:ind w:left="0" w:right="1" w:firstLine="0"/>
                                <w:jc w:val="center"/>
                                <w:rPr>
                                  <w:rFonts w:ascii="Arial" w:hAnsi="Arial"/>
                                  <w:b/>
                                  <w:sz w:val="24"/>
                                </w:rPr>
                              </w:pPr>
                              <w:r>
                                <w:rPr>
                                  <w:rFonts w:ascii="Arial" w:hAnsi="Arial"/>
                                  <w:b/>
                                  <w:color w:val="FFFFFF"/>
                                  <w:sz w:val="24"/>
                                </w:rPr>
                                <w:t>ACÓRDÃO</w:t>
                              </w:r>
                              <w:r>
                                <w:rPr>
                                  <w:rFonts w:ascii="Arial" w:hAnsi="Arial"/>
                                  <w:b/>
                                  <w:color w:val="FFFFFF"/>
                                  <w:spacing w:val="-2"/>
                                  <w:sz w:val="24"/>
                                </w:rPr>
                                <w:t> </w:t>
                              </w:r>
                              <w:r>
                                <w:rPr>
                                  <w:rFonts w:ascii="Arial" w:hAnsi="Arial"/>
                                  <w:b/>
                                  <w:color w:val="FFFFFF"/>
                                  <w:sz w:val="24"/>
                                </w:rPr>
                                <w:t>Nº</w:t>
                              </w:r>
                              <w:r>
                                <w:rPr>
                                  <w:rFonts w:ascii="Arial" w:hAnsi="Arial"/>
                                  <w:b/>
                                  <w:color w:val="FFFFFF"/>
                                  <w:spacing w:val="-3"/>
                                  <w:sz w:val="24"/>
                                </w:rPr>
                                <w:t> </w:t>
                              </w:r>
                              <w:r>
                                <w:rPr>
                                  <w:rFonts w:ascii="Arial" w:hAnsi="Arial"/>
                                  <w:b/>
                                  <w:color w:val="FFFFFF"/>
                                  <w:sz w:val="24"/>
                                </w:rPr>
                                <w:t>3826</w:t>
                              </w:r>
                              <w:r>
                                <w:rPr>
                                  <w:rFonts w:ascii="Arial" w:hAnsi="Arial"/>
                                  <w:b/>
                                  <w:color w:val="FFFFFF"/>
                                  <w:spacing w:val="-3"/>
                                  <w:sz w:val="24"/>
                                </w:rPr>
                                <w:t> </w:t>
                              </w:r>
                              <w:r>
                                <w:rPr>
                                  <w:rFonts w:ascii="Arial" w:hAnsi="Arial"/>
                                  <w:b/>
                                  <w:color w:val="FFFFFF"/>
                                  <w:sz w:val="24"/>
                                </w:rPr>
                                <w:t>/</w:t>
                              </w:r>
                              <w:r>
                                <w:rPr>
                                  <w:rFonts w:ascii="Arial" w:hAnsi="Arial"/>
                                  <w:b/>
                                  <w:color w:val="FFFFFF"/>
                                  <w:spacing w:val="-1"/>
                                  <w:sz w:val="24"/>
                                </w:rPr>
                                <w:t> </w:t>
                              </w:r>
                              <w:r>
                                <w:rPr>
                                  <w:rFonts w:ascii="Arial" w:hAnsi="Arial"/>
                                  <w:b/>
                                  <w:color w:val="FFFFFF"/>
                                  <w:spacing w:val="-4"/>
                                  <w:sz w:val="24"/>
                                </w:rPr>
                                <w:t>2023</w:t>
                              </w:r>
                            </w:p>
                          </w:txbxContent>
                        </wps:txbx>
                        <wps:bodyPr wrap="square" lIns="0" tIns="0" rIns="0" bIns="0" rtlCol="0">
                          <a:noAutofit/>
                        </wps:bodyPr>
                      </wps:wsp>
                    </wpg:wgp>
                  </a:graphicData>
                </a:graphic>
              </wp:anchor>
            </w:drawing>
          </mc:Choice>
          <mc:Fallback>
            <w:pict>
              <v:group style="position:absolute;margin-left:28.9pt;margin-top:16.218456pt;width:537.4pt;height:27.5pt;mso-position-horizontal-relative:page;mso-position-vertical-relative:paragraph;z-index:-15725568;mso-wrap-distance-left:0;mso-wrap-distance-right:0" id="docshapegroup20" coordorigin="578,324" coordsize="10748,550">
                <v:shape style="position:absolute;left:578;top:324;width:10748;height:550" type="#_x0000_t75" id="docshape21" stroked="false">
                  <v:imagedata r:id="rId10" o:title=""/>
                </v:shape>
                <v:shape style="position:absolute;left:578;top:324;width:10748;height:550" type="#_x0000_t202" id="docshape22" filled="false" stroked="false">
                  <v:textbox inset="0,0,0,0">
                    <w:txbxContent>
                      <w:p>
                        <w:pPr>
                          <w:spacing w:before="205"/>
                          <w:ind w:left="0" w:right="1" w:firstLine="0"/>
                          <w:jc w:val="center"/>
                          <w:rPr>
                            <w:rFonts w:ascii="Arial" w:hAnsi="Arial"/>
                            <w:b/>
                            <w:sz w:val="24"/>
                          </w:rPr>
                        </w:pPr>
                        <w:r>
                          <w:rPr>
                            <w:rFonts w:ascii="Arial" w:hAnsi="Arial"/>
                            <w:b/>
                            <w:color w:val="FFFFFF"/>
                            <w:sz w:val="24"/>
                          </w:rPr>
                          <w:t>ACÓRDÃO</w:t>
                        </w:r>
                        <w:r>
                          <w:rPr>
                            <w:rFonts w:ascii="Arial" w:hAnsi="Arial"/>
                            <w:b/>
                            <w:color w:val="FFFFFF"/>
                            <w:spacing w:val="-2"/>
                            <w:sz w:val="24"/>
                          </w:rPr>
                          <w:t> </w:t>
                        </w:r>
                        <w:r>
                          <w:rPr>
                            <w:rFonts w:ascii="Arial" w:hAnsi="Arial"/>
                            <w:b/>
                            <w:color w:val="FFFFFF"/>
                            <w:sz w:val="24"/>
                          </w:rPr>
                          <w:t>Nº</w:t>
                        </w:r>
                        <w:r>
                          <w:rPr>
                            <w:rFonts w:ascii="Arial" w:hAnsi="Arial"/>
                            <w:b/>
                            <w:color w:val="FFFFFF"/>
                            <w:spacing w:val="-3"/>
                            <w:sz w:val="24"/>
                          </w:rPr>
                          <w:t> </w:t>
                        </w:r>
                        <w:r>
                          <w:rPr>
                            <w:rFonts w:ascii="Arial" w:hAnsi="Arial"/>
                            <w:b/>
                            <w:color w:val="FFFFFF"/>
                            <w:sz w:val="24"/>
                          </w:rPr>
                          <w:t>3826</w:t>
                        </w:r>
                        <w:r>
                          <w:rPr>
                            <w:rFonts w:ascii="Arial" w:hAnsi="Arial"/>
                            <w:b/>
                            <w:color w:val="FFFFFF"/>
                            <w:spacing w:val="-3"/>
                            <w:sz w:val="24"/>
                          </w:rPr>
                          <w:t> </w:t>
                        </w:r>
                        <w:r>
                          <w:rPr>
                            <w:rFonts w:ascii="Arial" w:hAnsi="Arial"/>
                            <w:b/>
                            <w:color w:val="FFFFFF"/>
                            <w:sz w:val="24"/>
                          </w:rPr>
                          <w:t>/</w:t>
                        </w:r>
                        <w:r>
                          <w:rPr>
                            <w:rFonts w:ascii="Arial" w:hAnsi="Arial"/>
                            <w:b/>
                            <w:color w:val="FFFFFF"/>
                            <w:spacing w:val="-1"/>
                            <w:sz w:val="24"/>
                          </w:rPr>
                          <w:t> </w:t>
                        </w:r>
                        <w:r>
                          <w:rPr>
                            <w:rFonts w:ascii="Arial" w:hAnsi="Arial"/>
                            <w:b/>
                            <w:color w:val="FFFFFF"/>
                            <w:spacing w:val="-4"/>
                            <w:sz w:val="24"/>
                          </w:rPr>
                          <w:t>2023</w:t>
                        </w:r>
                      </w:p>
                    </w:txbxContent>
                  </v:textbox>
                  <w10:wrap type="none"/>
                </v:shape>
                <w10:wrap type="topAndBottom"/>
              </v:group>
            </w:pict>
          </mc:Fallback>
        </mc:AlternateContent>
      </w:r>
    </w:p>
    <w:p>
      <w:pPr>
        <w:pStyle w:val="BodyText"/>
        <w:spacing w:before="144"/>
        <w:rPr>
          <w:sz w:val="24"/>
        </w:rPr>
      </w:pPr>
    </w:p>
    <w:p>
      <w:pPr>
        <w:pStyle w:val="Heading1"/>
        <w:ind w:right="310"/>
      </w:pPr>
      <w:r>
        <w:rPr/>
        <w:t>TOMADA DE CONTAS ESPECIAL. CONTRATO. OBRAS E SERVIÇOS DE ENGENHARIA. RESCISÃO CONTRATUAL UNILATERAL. DANO AO ERÁRIO.</w:t>
      </w:r>
    </w:p>
    <w:p>
      <w:pPr>
        <w:pStyle w:val="BodyText"/>
        <w:spacing w:before="231"/>
        <w:ind w:left="16" w:right="318"/>
        <w:jc w:val="both"/>
      </w:pPr>
      <w:r>
        <w:rPr/>
        <w:t>Denúncia convertida em Tomada de Contas Especial (TCE) que trata de irregularidades na obra de construção de uma cadeia pública no Município de Milhã/CE, celebrado entre a Secretaria da Justiça e Cidadania (SEJUS) e a empresa Palma Engenharia Ltda, com a interveniência do Departamento de Edificações e Rodovias (DER).</w:t>
      </w:r>
    </w:p>
    <w:p>
      <w:pPr>
        <w:pStyle w:val="BodyText"/>
        <w:spacing w:after="0"/>
        <w:jc w:val="both"/>
        <w:sectPr>
          <w:pgSz w:w="11910" w:h="16840"/>
          <w:pgMar w:header="0" w:footer="718" w:top="1480" w:bottom="900" w:left="566" w:right="283"/>
        </w:sectPr>
      </w:pPr>
    </w:p>
    <w:p>
      <w:pPr>
        <w:pStyle w:val="BodyText"/>
        <w:spacing w:before="64"/>
        <w:ind w:left="16" w:right="310"/>
        <w:jc w:val="both"/>
      </w:pPr>
      <w:r>
        <w:rPr/>
        <w:t>O denunciante, vereador do Município de Milhã, informou ser do conhecimento da comunidade o fato de que a empresa responsável</w:t>
      </w:r>
      <w:r>
        <w:rPr>
          <w:spacing w:val="-1"/>
        </w:rPr>
        <w:t> </w:t>
      </w:r>
      <w:r>
        <w:rPr/>
        <w:t>pela obra teria recebido o valor</w:t>
      </w:r>
      <w:r>
        <w:rPr>
          <w:spacing w:val="-1"/>
        </w:rPr>
        <w:t> </w:t>
      </w:r>
      <w:r>
        <w:rPr/>
        <w:t>de</w:t>
      </w:r>
      <w:r>
        <w:rPr>
          <w:spacing w:val="-2"/>
        </w:rPr>
        <w:t> </w:t>
      </w:r>
      <w:r>
        <w:rPr/>
        <w:t>R$ 263.536,59</w:t>
      </w:r>
      <w:r>
        <w:rPr>
          <w:spacing w:val="-2"/>
        </w:rPr>
        <w:t> </w:t>
      </w:r>
      <w:r>
        <w:rPr/>
        <w:t>(duzentos e sessenta</w:t>
      </w:r>
      <w:r>
        <w:rPr>
          <w:spacing w:val="-2"/>
        </w:rPr>
        <w:t> </w:t>
      </w:r>
      <w:r>
        <w:rPr/>
        <w:t>e três mil, quinhentos</w:t>
      </w:r>
      <w:r>
        <w:rPr>
          <w:spacing w:val="-2"/>
        </w:rPr>
        <w:t> </w:t>
      </w:r>
      <w:r>
        <w:rPr/>
        <w:t>e trinta e</w:t>
      </w:r>
      <w:r>
        <w:rPr>
          <w:spacing w:val="-2"/>
        </w:rPr>
        <w:t> </w:t>
      </w:r>
      <w:r>
        <w:rPr/>
        <w:t>seis reais</w:t>
      </w:r>
      <w:r>
        <w:rPr>
          <w:spacing w:val="-2"/>
        </w:rPr>
        <w:t> </w:t>
      </w:r>
      <w:r>
        <w:rPr/>
        <w:t>e</w:t>
      </w:r>
      <w:r>
        <w:rPr>
          <w:spacing w:val="-3"/>
        </w:rPr>
        <w:t> </w:t>
      </w:r>
      <w:r>
        <w:rPr/>
        <w:t>cinquenta</w:t>
      </w:r>
      <w:r>
        <w:rPr>
          <w:spacing w:val="-3"/>
        </w:rPr>
        <w:t> </w:t>
      </w:r>
      <w:r>
        <w:rPr/>
        <w:t>e</w:t>
      </w:r>
      <w:r>
        <w:rPr>
          <w:spacing w:val="-2"/>
        </w:rPr>
        <w:t> </w:t>
      </w:r>
      <w:r>
        <w:rPr/>
        <w:t>nove</w:t>
      </w:r>
      <w:r>
        <w:rPr>
          <w:spacing w:val="-2"/>
        </w:rPr>
        <w:t> </w:t>
      </w:r>
      <w:r>
        <w:rPr/>
        <w:t>centavos)</w:t>
      </w:r>
      <w:r>
        <w:rPr>
          <w:spacing w:val="-3"/>
        </w:rPr>
        <w:t> </w:t>
      </w:r>
      <w:r>
        <w:rPr/>
        <w:t>e</w:t>
      </w:r>
      <w:r>
        <w:rPr>
          <w:spacing w:val="-2"/>
        </w:rPr>
        <w:t> </w:t>
      </w:r>
      <w:r>
        <w:rPr/>
        <w:t>abandonado</w:t>
      </w:r>
      <w:r>
        <w:rPr>
          <w:spacing w:val="-3"/>
        </w:rPr>
        <w:t> </w:t>
      </w:r>
      <w:r>
        <w:rPr/>
        <w:t>o</w:t>
      </w:r>
      <w:r>
        <w:rPr>
          <w:spacing w:val="-2"/>
        </w:rPr>
        <w:t> </w:t>
      </w:r>
      <w:r>
        <w:rPr/>
        <w:t>projeto.</w:t>
      </w:r>
      <w:r>
        <w:rPr>
          <w:spacing w:val="-2"/>
        </w:rPr>
        <w:t> </w:t>
      </w:r>
      <w:r>
        <w:rPr/>
        <w:t>A</w:t>
      </w:r>
      <w:r>
        <w:rPr>
          <w:spacing w:val="-4"/>
        </w:rPr>
        <w:t> </w:t>
      </w:r>
      <w:r>
        <w:rPr/>
        <w:t>obra</w:t>
      </w:r>
      <w:r>
        <w:rPr>
          <w:spacing w:val="-2"/>
        </w:rPr>
        <w:t> </w:t>
      </w:r>
      <w:r>
        <w:rPr/>
        <w:t>encontrava-se</w:t>
      </w:r>
      <w:r>
        <w:rPr>
          <w:spacing w:val="-3"/>
        </w:rPr>
        <w:t> </w:t>
      </w:r>
      <w:r>
        <w:rPr/>
        <w:t>paralisada.</w:t>
      </w:r>
      <w:r>
        <w:rPr>
          <w:spacing w:val="-2"/>
        </w:rPr>
        <w:t> </w:t>
      </w:r>
      <w:r>
        <w:rPr/>
        <w:t>Entendeu</w:t>
      </w:r>
      <w:r>
        <w:rPr>
          <w:spacing w:val="-2"/>
        </w:rPr>
        <w:t> </w:t>
      </w:r>
      <w:r>
        <w:rPr/>
        <w:t>a</w:t>
      </w:r>
      <w:r>
        <w:rPr>
          <w:spacing w:val="-3"/>
        </w:rPr>
        <w:t> </w:t>
      </w:r>
      <w:r>
        <w:rPr/>
        <w:t>Inspetoria</w:t>
      </w:r>
      <w:r>
        <w:rPr>
          <w:spacing w:val="-2"/>
        </w:rPr>
        <w:t> </w:t>
      </w:r>
      <w:r>
        <w:rPr/>
        <w:t>que alguns atos de gestão praticados pelos agentes públicos responsáveis pela execução do Contrato nº 081/2008 culminaram em dano ao Erário Estadual. No presente caso, houve falha no projeto básico e no terreno escolhido para realização da obra, considerado inadequado, vale ressaltar que, o projeto básico é um documento essencial para a formação do processo licitatório</w:t>
      </w:r>
      <w:r>
        <w:rPr>
          <w:spacing w:val="-2"/>
        </w:rPr>
        <w:t> </w:t>
      </w:r>
      <w:r>
        <w:rPr/>
        <w:t>é por</w:t>
      </w:r>
      <w:r>
        <w:rPr>
          <w:spacing w:val="-1"/>
        </w:rPr>
        <w:t> </w:t>
      </w:r>
      <w:r>
        <w:rPr/>
        <w:t>meio dele</w:t>
      </w:r>
      <w:r>
        <w:rPr>
          <w:spacing w:val="-2"/>
        </w:rPr>
        <w:t> </w:t>
      </w:r>
      <w:r>
        <w:rPr/>
        <w:t>que serão expostas</w:t>
      </w:r>
      <w:r>
        <w:rPr>
          <w:spacing w:val="-2"/>
        </w:rPr>
        <w:t> </w:t>
      </w:r>
      <w:r>
        <w:rPr/>
        <w:t>as principais informações</w:t>
      </w:r>
      <w:r>
        <w:rPr>
          <w:spacing w:val="-2"/>
        </w:rPr>
        <w:t> </w:t>
      </w:r>
      <w:r>
        <w:rPr/>
        <w:t>referentes ao</w:t>
      </w:r>
      <w:r>
        <w:rPr>
          <w:spacing w:val="-2"/>
        </w:rPr>
        <w:t> </w:t>
      </w:r>
      <w:r>
        <w:rPr/>
        <w:t>objeto a</w:t>
      </w:r>
      <w:r>
        <w:rPr>
          <w:spacing w:val="-2"/>
        </w:rPr>
        <w:t> </w:t>
      </w:r>
      <w:r>
        <w:rPr/>
        <w:t>ser licitado, como as especificações dos serviços a</w:t>
      </w:r>
      <w:r>
        <w:rPr>
          <w:spacing w:val="-2"/>
        </w:rPr>
        <w:t> </w:t>
      </w:r>
      <w:r>
        <w:rPr/>
        <w:t>serem</w:t>
      </w:r>
      <w:r>
        <w:rPr>
          <w:spacing w:val="-1"/>
        </w:rPr>
        <w:t> </w:t>
      </w:r>
      <w:r>
        <w:rPr/>
        <w:t>executados, os prazos, as quantidades e os orçamentos, a fim de possibilitar a avaliação dos custos e a conformidade da proposta apresentada com as necessidades da Administração. Acordou o Pleno do Tribunal de Contas do Estado Do Ceará, por maioria: julgar procedente a presente Tomada de Contas Especial, para considerar irregulares os atos praticados, imputar débito solidário e multa.</w:t>
      </w:r>
    </w:p>
    <w:p>
      <w:pPr>
        <w:pStyle w:val="BodyText"/>
        <w:spacing w:before="207"/>
      </w:pPr>
    </w:p>
    <w:p>
      <w:pPr>
        <w:tabs>
          <w:tab w:pos="7552" w:val="left" w:leader="none"/>
          <w:tab w:pos="9336" w:val="left" w:leader="none"/>
        </w:tabs>
        <w:spacing w:before="0"/>
        <w:ind w:left="16" w:right="0" w:firstLine="0"/>
        <w:jc w:val="both"/>
        <w:rPr>
          <w:sz w:val="18"/>
        </w:rPr>
      </w:pPr>
      <w:r>
        <w:rPr>
          <w:sz w:val="18"/>
        </w:rPr>
        <w:t>Processo</w:t>
      </w:r>
      <w:r>
        <w:rPr>
          <w:spacing w:val="-2"/>
          <w:sz w:val="18"/>
        </w:rPr>
        <w:t> </w:t>
      </w:r>
      <w:r>
        <w:rPr>
          <w:sz w:val="18"/>
        </w:rPr>
        <w:t>n.º</w:t>
      </w:r>
      <w:r>
        <w:rPr>
          <w:spacing w:val="-3"/>
          <w:sz w:val="18"/>
        </w:rPr>
        <w:t> </w:t>
      </w:r>
      <w:r>
        <w:rPr>
          <w:sz w:val="18"/>
        </w:rPr>
        <w:t>03080/2011-8</w:t>
      </w:r>
      <w:r>
        <w:rPr>
          <w:spacing w:val="43"/>
          <w:sz w:val="18"/>
        </w:rPr>
        <w:t> </w:t>
      </w:r>
      <w:r>
        <w:rPr>
          <w:sz w:val="18"/>
        </w:rPr>
        <w:t>Relator:</w:t>
      </w:r>
      <w:r>
        <w:rPr>
          <w:spacing w:val="-2"/>
          <w:sz w:val="18"/>
        </w:rPr>
        <w:t> </w:t>
      </w:r>
      <w:r>
        <w:rPr>
          <w:sz w:val="18"/>
        </w:rPr>
        <w:t>Cons.</w:t>
      </w:r>
      <w:r>
        <w:rPr>
          <w:spacing w:val="-4"/>
          <w:sz w:val="18"/>
        </w:rPr>
        <w:t> </w:t>
      </w:r>
      <w:r>
        <w:rPr>
          <w:sz w:val="18"/>
        </w:rPr>
        <w:t>Edilberto</w:t>
      </w:r>
      <w:r>
        <w:rPr>
          <w:spacing w:val="-4"/>
          <w:sz w:val="18"/>
        </w:rPr>
        <w:t> </w:t>
      </w:r>
      <w:r>
        <w:rPr>
          <w:sz w:val="18"/>
        </w:rPr>
        <w:t>Pontes.</w:t>
      </w:r>
      <w:r>
        <w:rPr>
          <w:spacing w:val="65"/>
          <w:w w:val="150"/>
          <w:sz w:val="18"/>
        </w:rPr>
        <w:t>  </w:t>
      </w:r>
      <w:r>
        <w:rPr>
          <w:sz w:val="18"/>
        </w:rPr>
        <w:t>SESSÃO:</w:t>
      </w:r>
      <w:r>
        <w:rPr>
          <w:spacing w:val="-3"/>
          <w:sz w:val="18"/>
        </w:rPr>
        <w:t> </w:t>
      </w:r>
      <w:r>
        <w:rPr>
          <w:spacing w:val="-2"/>
          <w:sz w:val="18"/>
        </w:rPr>
        <w:t>05/12/2023</w:t>
      </w:r>
      <w:r>
        <w:rPr>
          <w:sz w:val="18"/>
        </w:rPr>
        <w:tab/>
        <w:t>Ata</w:t>
      </w:r>
      <w:r>
        <w:rPr>
          <w:spacing w:val="-5"/>
          <w:sz w:val="18"/>
        </w:rPr>
        <w:t> </w:t>
      </w:r>
      <w:r>
        <w:rPr>
          <w:sz w:val="18"/>
        </w:rPr>
        <w:t>n.º</w:t>
      </w:r>
      <w:r>
        <w:rPr>
          <w:spacing w:val="-3"/>
          <w:sz w:val="18"/>
        </w:rPr>
        <w:t> </w:t>
      </w:r>
      <w:r>
        <w:rPr>
          <w:spacing w:val="-2"/>
          <w:sz w:val="18"/>
        </w:rPr>
        <w:t>02/2023</w:t>
      </w:r>
      <w:r>
        <w:rPr>
          <w:sz w:val="18"/>
        </w:rPr>
        <w:tab/>
        <w:t>DO:</w:t>
      </w:r>
      <w:r>
        <w:rPr>
          <w:spacing w:val="-5"/>
          <w:sz w:val="18"/>
        </w:rPr>
        <w:t> </w:t>
      </w:r>
      <w:r>
        <w:rPr>
          <w:spacing w:val="-2"/>
          <w:sz w:val="18"/>
        </w:rPr>
        <w:t>19/12/2024</w:t>
      </w:r>
    </w:p>
    <w:p>
      <w:pPr>
        <w:pStyle w:val="BodyText"/>
        <w:spacing w:before="82"/>
      </w:pPr>
      <w:r>
        <w:rPr/>
        <mc:AlternateContent>
          <mc:Choice Requires="wps">
            <w:drawing>
              <wp:anchor distT="0" distB="0" distL="0" distR="0" allowOverlap="1" layoutInCell="1" locked="0" behindDoc="1" simplePos="0" relativeHeight="487591424">
                <wp:simplePos x="0" y="0"/>
                <wp:positionH relativeFrom="page">
                  <wp:posOffset>367029</wp:posOffset>
                </wp:positionH>
                <wp:positionV relativeFrom="paragraph">
                  <wp:posOffset>213519</wp:posOffset>
                </wp:positionV>
                <wp:extent cx="6824980" cy="349250"/>
                <wp:effectExtent l="0" t="0" r="0" b="0"/>
                <wp:wrapTopAndBottom/>
                <wp:docPr id="24" name="Group 24"/>
                <wp:cNvGraphicFramePr>
                  <a:graphicFrameLocks/>
                </wp:cNvGraphicFramePr>
                <a:graphic>
                  <a:graphicData uri="http://schemas.microsoft.com/office/word/2010/wordprocessingGroup">
                    <wpg:wgp>
                      <wpg:cNvPr id="24" name="Group 24"/>
                      <wpg:cNvGrpSpPr/>
                      <wpg:grpSpPr>
                        <a:xfrm>
                          <a:off x="0" y="0"/>
                          <a:ext cx="6824980" cy="349250"/>
                          <a:chExt cx="6824980" cy="349250"/>
                        </a:xfrm>
                      </wpg:grpSpPr>
                      <pic:pic>
                        <pic:nvPicPr>
                          <pic:cNvPr id="25" name="Image 25"/>
                          <pic:cNvPicPr/>
                        </pic:nvPicPr>
                        <pic:blipFill>
                          <a:blip r:embed="rId10" cstate="print"/>
                          <a:stretch>
                            <a:fillRect/>
                          </a:stretch>
                        </pic:blipFill>
                        <pic:spPr>
                          <a:xfrm>
                            <a:off x="0" y="0"/>
                            <a:ext cx="6824980" cy="349250"/>
                          </a:xfrm>
                          <a:prstGeom prst="rect">
                            <a:avLst/>
                          </a:prstGeom>
                        </pic:spPr>
                      </pic:pic>
                      <wps:wsp>
                        <wps:cNvPr id="26" name="Textbox 26"/>
                        <wps:cNvSpPr txBox="1"/>
                        <wps:spPr>
                          <a:xfrm>
                            <a:off x="0" y="0"/>
                            <a:ext cx="6824980" cy="349250"/>
                          </a:xfrm>
                          <a:prstGeom prst="rect">
                            <a:avLst/>
                          </a:prstGeom>
                        </wps:spPr>
                        <wps:txbx>
                          <w:txbxContent>
                            <w:p>
                              <w:pPr>
                                <w:spacing w:before="169"/>
                                <w:ind w:left="1" w:right="1" w:firstLine="0"/>
                                <w:jc w:val="center"/>
                                <w:rPr>
                                  <w:rFonts w:ascii="Arial" w:hAnsi="Arial"/>
                                  <w:b/>
                                  <w:sz w:val="22"/>
                                </w:rPr>
                              </w:pPr>
                              <w:r>
                                <w:rPr>
                                  <w:rFonts w:ascii="Arial" w:hAnsi="Arial"/>
                                  <w:b/>
                                  <w:color w:val="FFFFFF"/>
                                  <w:sz w:val="22"/>
                                </w:rPr>
                                <w:t>RESOLUÇÃO</w:t>
                              </w:r>
                              <w:r>
                                <w:rPr>
                                  <w:rFonts w:ascii="Arial" w:hAnsi="Arial"/>
                                  <w:b/>
                                  <w:color w:val="FFFFFF"/>
                                  <w:spacing w:val="-2"/>
                                  <w:sz w:val="22"/>
                                </w:rPr>
                                <w:t> </w:t>
                              </w:r>
                              <w:r>
                                <w:rPr>
                                  <w:rFonts w:ascii="Arial" w:hAnsi="Arial"/>
                                  <w:b/>
                                  <w:color w:val="FFFFFF"/>
                                  <w:sz w:val="22"/>
                                </w:rPr>
                                <w:t>Nº</w:t>
                              </w:r>
                              <w:r>
                                <w:rPr>
                                  <w:rFonts w:ascii="Arial" w:hAnsi="Arial"/>
                                  <w:b/>
                                  <w:color w:val="FFFFFF"/>
                                  <w:spacing w:val="-3"/>
                                  <w:sz w:val="22"/>
                                </w:rPr>
                                <w:t> </w:t>
                              </w:r>
                              <w:r>
                                <w:rPr>
                                  <w:rFonts w:ascii="Arial" w:hAnsi="Arial"/>
                                  <w:b/>
                                  <w:color w:val="FFFFFF"/>
                                  <w:spacing w:val="-2"/>
                                  <w:sz w:val="22"/>
                                </w:rPr>
                                <w:t>8074/2023</w:t>
                              </w:r>
                            </w:p>
                          </w:txbxContent>
                        </wps:txbx>
                        <wps:bodyPr wrap="square" lIns="0" tIns="0" rIns="0" bIns="0" rtlCol="0">
                          <a:noAutofit/>
                        </wps:bodyPr>
                      </wps:wsp>
                    </wpg:wgp>
                  </a:graphicData>
                </a:graphic>
              </wp:anchor>
            </w:drawing>
          </mc:Choice>
          <mc:Fallback>
            <w:pict>
              <v:group style="position:absolute;margin-left:28.9pt;margin-top:16.812597pt;width:537.4pt;height:27.5pt;mso-position-horizontal-relative:page;mso-position-vertical-relative:paragraph;z-index:-15725056;mso-wrap-distance-left:0;mso-wrap-distance-right:0" id="docshapegroup23" coordorigin="578,336" coordsize="10748,550">
                <v:shape style="position:absolute;left:578;top:336;width:10748;height:550" type="#_x0000_t75" id="docshape24" stroked="false">
                  <v:imagedata r:id="rId10" o:title=""/>
                </v:shape>
                <v:shape style="position:absolute;left:578;top:336;width:10748;height:550" type="#_x0000_t202" id="docshape25" filled="false" stroked="false">
                  <v:textbox inset="0,0,0,0">
                    <w:txbxContent>
                      <w:p>
                        <w:pPr>
                          <w:spacing w:before="169"/>
                          <w:ind w:left="1" w:right="1" w:firstLine="0"/>
                          <w:jc w:val="center"/>
                          <w:rPr>
                            <w:rFonts w:ascii="Arial" w:hAnsi="Arial"/>
                            <w:b/>
                            <w:sz w:val="22"/>
                          </w:rPr>
                        </w:pPr>
                        <w:r>
                          <w:rPr>
                            <w:rFonts w:ascii="Arial" w:hAnsi="Arial"/>
                            <w:b/>
                            <w:color w:val="FFFFFF"/>
                            <w:sz w:val="22"/>
                          </w:rPr>
                          <w:t>RESOLUÇÃO</w:t>
                        </w:r>
                        <w:r>
                          <w:rPr>
                            <w:rFonts w:ascii="Arial" w:hAnsi="Arial"/>
                            <w:b/>
                            <w:color w:val="FFFFFF"/>
                            <w:spacing w:val="-2"/>
                            <w:sz w:val="22"/>
                          </w:rPr>
                          <w:t> </w:t>
                        </w:r>
                        <w:r>
                          <w:rPr>
                            <w:rFonts w:ascii="Arial" w:hAnsi="Arial"/>
                            <w:b/>
                            <w:color w:val="FFFFFF"/>
                            <w:sz w:val="22"/>
                          </w:rPr>
                          <w:t>Nº</w:t>
                        </w:r>
                        <w:r>
                          <w:rPr>
                            <w:rFonts w:ascii="Arial" w:hAnsi="Arial"/>
                            <w:b/>
                            <w:color w:val="FFFFFF"/>
                            <w:spacing w:val="-3"/>
                            <w:sz w:val="22"/>
                          </w:rPr>
                          <w:t> </w:t>
                        </w:r>
                        <w:r>
                          <w:rPr>
                            <w:rFonts w:ascii="Arial" w:hAnsi="Arial"/>
                            <w:b/>
                            <w:color w:val="FFFFFF"/>
                            <w:spacing w:val="-2"/>
                            <w:sz w:val="22"/>
                          </w:rPr>
                          <w:t>8074/2023</w:t>
                        </w:r>
                      </w:p>
                    </w:txbxContent>
                  </v:textbox>
                  <w10:wrap type="none"/>
                </v:shape>
                <w10:wrap type="topAndBottom"/>
              </v:group>
            </w:pict>
          </mc:Fallback>
        </mc:AlternateContent>
      </w:r>
    </w:p>
    <w:p>
      <w:pPr>
        <w:pStyle w:val="BodyText"/>
        <w:rPr>
          <w:sz w:val="24"/>
        </w:rPr>
      </w:pPr>
    </w:p>
    <w:p>
      <w:pPr>
        <w:pStyle w:val="BodyText"/>
        <w:spacing w:before="24"/>
        <w:rPr>
          <w:sz w:val="24"/>
        </w:rPr>
      </w:pPr>
    </w:p>
    <w:p>
      <w:pPr>
        <w:pStyle w:val="Heading1"/>
      </w:pPr>
      <w:r>
        <w:rPr/>
        <w:t>REPRESENTAÇÃO. CONVÊNIO. UNIDADE SANITÁRIA. IRREGULARIDADES NA EXECUÇÃO DO OBJETO. AUSÊNCIA DE PRESTAÇÃO DE CONTAS. PARCIALMENTE PROCEDENTE. MULTA. DETERMINAÇÃO.</w:t>
      </w:r>
    </w:p>
    <w:p>
      <w:pPr>
        <w:pStyle w:val="BodyText"/>
        <w:spacing w:before="1"/>
        <w:rPr>
          <w:rFonts w:ascii="Arial"/>
          <w:b/>
          <w:sz w:val="24"/>
        </w:rPr>
      </w:pPr>
    </w:p>
    <w:p>
      <w:pPr>
        <w:pStyle w:val="BodyText"/>
        <w:ind w:left="16" w:right="310"/>
        <w:jc w:val="both"/>
      </w:pPr>
      <w:r>
        <w:rPr/>
        <w:t>Representação em decorrência de Inspeção </w:t>
      </w:r>
      <w:r>
        <w:rPr>
          <w:rFonts w:ascii="Arial" w:hAnsi="Arial"/>
          <w:i/>
        </w:rPr>
        <w:t>in loco, </w:t>
      </w:r>
      <w:r>
        <w:rPr/>
        <w:t>realizada no município</w:t>
      </w:r>
      <w:r>
        <w:rPr>
          <w:spacing w:val="-1"/>
        </w:rPr>
        <w:t> </w:t>
      </w:r>
      <w:r>
        <w:rPr/>
        <w:t>de</w:t>
      </w:r>
      <w:r>
        <w:rPr>
          <w:spacing w:val="-1"/>
        </w:rPr>
        <w:t> </w:t>
      </w:r>
      <w:r>
        <w:rPr/>
        <w:t>Viçosa do</w:t>
      </w:r>
      <w:r>
        <w:rPr>
          <w:spacing w:val="-1"/>
        </w:rPr>
        <w:t> </w:t>
      </w:r>
      <w:r>
        <w:rPr/>
        <w:t>Ceará, na data de</w:t>
      </w:r>
      <w:r>
        <w:rPr>
          <w:spacing w:val="-1"/>
        </w:rPr>
        <w:t> </w:t>
      </w:r>
      <w:r>
        <w:rPr/>
        <w:t>31/08/2011, tendo como objetivo a verificação da regularidade do Convênio n° 152/CIDADES/2008, firmado entre a Secretaria das Cidades – SCIDADES e a Associação Comunitária do Boqueirão dos Augustos, no valor de R$ 33.000,00 (trinta e três mil reais), para a construção de 22 (vinte e duas) unidades sanitárias domiciliares. Constatou-se que o instrumento sob exame estava eivado de vícios na sua celebração. Cabia ao ex-Secretário a responsabilidade pelos atos praticados durante sua gestão da SCIDADES, bem como o encargo de zelar e aplicar corretamente os recursos públicos. O Tribunal de Contas do Estado do Ceará conheceu a presente Representação e, no mérito, julgou pela procedência parcial, com aplicação de multa.</w:t>
      </w:r>
    </w:p>
    <w:p>
      <w:pPr>
        <w:spacing w:before="207"/>
        <w:ind w:left="16" w:right="0" w:firstLine="0"/>
        <w:jc w:val="both"/>
        <w:rPr>
          <w:sz w:val="18"/>
        </w:rPr>
      </w:pPr>
      <w:r>
        <w:rPr>
          <w:sz w:val="18"/>
        </w:rPr>
        <w:t>Processo</w:t>
      </w:r>
      <w:r>
        <w:rPr>
          <w:spacing w:val="-5"/>
          <w:sz w:val="18"/>
        </w:rPr>
        <w:t> </w:t>
      </w:r>
      <w:r>
        <w:rPr>
          <w:sz w:val="18"/>
        </w:rPr>
        <w:t>n.º</w:t>
      </w:r>
      <w:r>
        <w:rPr>
          <w:spacing w:val="-5"/>
          <w:sz w:val="18"/>
        </w:rPr>
        <w:t> </w:t>
      </w:r>
      <w:r>
        <w:rPr>
          <w:sz w:val="18"/>
        </w:rPr>
        <w:t>06338/2011-3.</w:t>
      </w:r>
      <w:r>
        <w:rPr>
          <w:spacing w:val="42"/>
          <w:sz w:val="18"/>
        </w:rPr>
        <w:t> </w:t>
      </w:r>
      <w:r>
        <w:rPr>
          <w:sz w:val="18"/>
        </w:rPr>
        <w:t>Relator:</w:t>
      </w:r>
      <w:r>
        <w:rPr>
          <w:spacing w:val="-3"/>
          <w:sz w:val="18"/>
        </w:rPr>
        <w:t> </w:t>
      </w:r>
      <w:r>
        <w:rPr>
          <w:sz w:val="18"/>
        </w:rPr>
        <w:t>Cons.</w:t>
      </w:r>
      <w:r>
        <w:rPr>
          <w:spacing w:val="-5"/>
          <w:sz w:val="18"/>
        </w:rPr>
        <w:t> </w:t>
      </w:r>
      <w:r>
        <w:rPr>
          <w:sz w:val="18"/>
        </w:rPr>
        <w:t>Soraia</w:t>
      </w:r>
      <w:r>
        <w:rPr>
          <w:spacing w:val="-4"/>
          <w:sz w:val="18"/>
        </w:rPr>
        <w:t> </w:t>
      </w:r>
      <w:r>
        <w:rPr>
          <w:sz w:val="18"/>
        </w:rPr>
        <w:t>Victor.</w:t>
      </w:r>
      <w:r>
        <w:rPr>
          <w:spacing w:val="41"/>
          <w:sz w:val="18"/>
        </w:rPr>
        <w:t> </w:t>
      </w:r>
      <w:r>
        <w:rPr>
          <w:sz w:val="18"/>
        </w:rPr>
        <w:t>Sessão</w:t>
      </w:r>
      <w:r>
        <w:rPr>
          <w:spacing w:val="-4"/>
          <w:sz w:val="18"/>
        </w:rPr>
        <w:t> </w:t>
      </w:r>
      <w:r>
        <w:rPr>
          <w:sz w:val="18"/>
        </w:rPr>
        <w:t>de</w:t>
      </w:r>
      <w:r>
        <w:rPr>
          <w:spacing w:val="-5"/>
          <w:sz w:val="18"/>
        </w:rPr>
        <w:t> </w:t>
      </w:r>
      <w:r>
        <w:rPr>
          <w:sz w:val="18"/>
        </w:rPr>
        <w:t>05/12/2023.</w:t>
      </w:r>
      <w:r>
        <w:rPr>
          <w:spacing w:val="44"/>
          <w:sz w:val="18"/>
        </w:rPr>
        <w:t> </w:t>
      </w:r>
      <w:r>
        <w:rPr>
          <w:sz w:val="18"/>
        </w:rPr>
        <w:t>Ata</w:t>
      </w:r>
      <w:r>
        <w:rPr>
          <w:spacing w:val="-1"/>
          <w:sz w:val="18"/>
        </w:rPr>
        <w:t> </w:t>
      </w:r>
      <w:r>
        <w:rPr>
          <w:sz w:val="18"/>
        </w:rPr>
        <w:t>Extraordinária</w:t>
      </w:r>
      <w:r>
        <w:rPr>
          <w:spacing w:val="-3"/>
          <w:sz w:val="18"/>
        </w:rPr>
        <w:t> </w:t>
      </w:r>
      <w:r>
        <w:rPr>
          <w:sz w:val="18"/>
        </w:rPr>
        <w:t>n.º</w:t>
      </w:r>
      <w:r>
        <w:rPr>
          <w:spacing w:val="-5"/>
          <w:sz w:val="18"/>
        </w:rPr>
        <w:t> </w:t>
      </w:r>
      <w:r>
        <w:rPr>
          <w:sz w:val="18"/>
        </w:rPr>
        <w:t>02/2023.</w:t>
      </w:r>
      <w:r>
        <w:rPr>
          <w:spacing w:val="63"/>
          <w:w w:val="150"/>
          <w:sz w:val="18"/>
        </w:rPr>
        <w:t> </w:t>
      </w:r>
      <w:r>
        <w:rPr>
          <w:sz w:val="18"/>
        </w:rPr>
        <w:t>DO:</w:t>
      </w:r>
      <w:r>
        <w:rPr>
          <w:spacing w:val="-4"/>
          <w:sz w:val="18"/>
        </w:rPr>
        <w:t> </w:t>
      </w:r>
      <w:r>
        <w:rPr>
          <w:spacing w:val="-2"/>
          <w:sz w:val="18"/>
        </w:rPr>
        <w:t>19/12/2023.</w:t>
      </w:r>
    </w:p>
    <w:sectPr>
      <w:pgSz w:w="11910" w:h="16840"/>
      <w:pgMar w:header="0" w:footer="718" w:top="1360" w:bottom="900" w:left="566"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512576">
          <wp:simplePos x="0" y="0"/>
          <wp:positionH relativeFrom="page">
            <wp:posOffset>17779</wp:posOffset>
          </wp:positionH>
          <wp:positionV relativeFrom="page">
            <wp:posOffset>10108709</wp:posOffset>
          </wp:positionV>
          <wp:extent cx="7541259" cy="58293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541259" cy="582930"/>
                  </a:xfrm>
                  <a:prstGeom prst="rect">
                    <a:avLst/>
                  </a:prstGeom>
                </pic:spPr>
              </pic:pic>
            </a:graphicData>
          </a:graphic>
        </wp:anchor>
      </w:drawing>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0"/>
      <w:szCs w:val="20"/>
      <w:lang w:val="pt-PT" w:eastAsia="en-US" w:bidi="ar-SA"/>
    </w:rPr>
  </w:style>
  <w:style w:styleId="Heading1" w:type="paragraph">
    <w:name w:val="Heading 1"/>
    <w:basedOn w:val="Normal"/>
    <w:uiPriority w:val="1"/>
    <w:qFormat/>
    <w:pPr>
      <w:spacing w:before="1"/>
      <w:ind w:left="16" w:right="307"/>
      <w:jc w:val="both"/>
      <w:outlineLvl w:val="1"/>
    </w:pPr>
    <w:rPr>
      <w:rFonts w:ascii="Arial" w:hAnsi="Arial" w:eastAsia="Arial" w:cs="Arial"/>
      <w:b/>
      <w:bCs/>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2025-10-06T13:51:54Z</dcterms:created>
  <dcterms:modified xsi:type="dcterms:W3CDTF">2025-10-06T13:51:54Z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2024-04-04T00:00:00Z</vt:filetime>
  </property>
  <property fmtid="{D5CDD505-2E9C-101B-9397-08002B2CF9AE}" pid="3" name="Creator">
    <vt:lpwstr>Writer</vt:lpwstr>
  </property>
  <property fmtid="{D5CDD505-2E9C-101B-9397-08002B2CF9AE}" pid="4" name="Producer">
    <vt:lpwstr>LibreOffice 6.0</vt:lpwstr>
  </property>
  <property fmtid="{D5CDD505-2E9C-101B-9397-08002B2CF9AE}" pid="5" name="LastSaved">
    <vt:filetime>2024-04-04T00:00:00Z</vt:filetime>
  </property>
</Properties>
</file>